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0F5BC2" w14:textId="77777777" w:rsidR="007B2B9C" w:rsidRPr="00F03C35" w:rsidRDefault="007B2B9C" w:rsidP="002A57EE">
      <w:pPr>
        <w:pStyle w:val="BodyText"/>
        <w:jc w:val="left"/>
        <w:rPr>
          <w:rFonts w:ascii="Arial" w:hAnsi="Arial" w:cs="Arial"/>
          <w:b/>
          <w:szCs w:val="24"/>
        </w:rPr>
      </w:pPr>
      <w:bookmarkStart w:id="0" w:name="_GoBack"/>
      <w:bookmarkEnd w:id="0"/>
    </w:p>
    <w:p w14:paraId="2D3FD2A2" w14:textId="3F81A002" w:rsidR="007B2B9C" w:rsidRPr="00F03C35" w:rsidRDefault="007B2B9C" w:rsidP="001C5A53">
      <w:pPr>
        <w:pStyle w:val="BodyText"/>
        <w:jc w:val="center"/>
        <w:outlineLvl w:val="0"/>
        <w:rPr>
          <w:rFonts w:ascii="Arial" w:hAnsi="Arial" w:cs="Arial"/>
          <w:b/>
          <w:sz w:val="28"/>
          <w:szCs w:val="24"/>
        </w:rPr>
      </w:pPr>
      <w:r w:rsidRPr="00F03C35">
        <w:rPr>
          <w:rFonts w:ascii="Arial" w:hAnsi="Arial" w:cs="Arial"/>
          <w:b/>
          <w:sz w:val="28"/>
          <w:szCs w:val="24"/>
        </w:rPr>
        <w:t>DATA PR</w:t>
      </w:r>
      <w:r w:rsidR="002A57EE" w:rsidRPr="00F03C35">
        <w:rPr>
          <w:rFonts w:ascii="Arial" w:hAnsi="Arial" w:cs="Arial"/>
          <w:b/>
          <w:sz w:val="28"/>
          <w:szCs w:val="24"/>
        </w:rPr>
        <w:t>IVACY</w:t>
      </w:r>
      <w:r w:rsidRPr="00F03C35">
        <w:rPr>
          <w:rFonts w:ascii="Arial" w:hAnsi="Arial" w:cs="Arial"/>
          <w:b/>
          <w:sz w:val="28"/>
          <w:szCs w:val="24"/>
        </w:rPr>
        <w:t xml:space="preserve"> NOTICE</w:t>
      </w:r>
    </w:p>
    <w:p w14:paraId="04804A53" w14:textId="77777777" w:rsidR="007B2B9C" w:rsidRPr="00F03C35" w:rsidRDefault="007B2B9C" w:rsidP="002A57EE">
      <w:pPr>
        <w:pStyle w:val="BodyText"/>
        <w:jc w:val="left"/>
        <w:rPr>
          <w:rFonts w:ascii="Arial" w:hAnsi="Arial" w:cs="Arial"/>
          <w:b/>
          <w:sz w:val="20"/>
          <w:szCs w:val="24"/>
        </w:rPr>
      </w:pPr>
    </w:p>
    <w:p w14:paraId="19EE0384" w14:textId="74BD0477" w:rsidR="00EF2FF6" w:rsidRPr="00F03C35" w:rsidRDefault="00EF2FF6" w:rsidP="00EF2FF6">
      <w:pPr>
        <w:pStyle w:val="BodyText"/>
        <w:jc w:val="center"/>
        <w:rPr>
          <w:rFonts w:ascii="Arial" w:hAnsi="Arial" w:cs="Arial"/>
          <w:b/>
          <w:sz w:val="28"/>
          <w:szCs w:val="24"/>
        </w:rPr>
      </w:pPr>
      <w:r w:rsidRPr="00F03C35">
        <w:rPr>
          <w:rFonts w:ascii="Arial" w:hAnsi="Arial" w:cs="Arial"/>
          <w:b/>
          <w:sz w:val="28"/>
          <w:szCs w:val="24"/>
        </w:rPr>
        <w:t>The Parochial Church Councils (</w:t>
      </w:r>
      <w:r w:rsidR="001C5A53">
        <w:rPr>
          <w:rFonts w:ascii="Arial" w:hAnsi="Arial" w:cs="Arial"/>
          <w:b/>
          <w:sz w:val="28"/>
          <w:szCs w:val="24"/>
        </w:rPr>
        <w:t xml:space="preserve">PCCs) of the Benefice of Lorton </w:t>
      </w:r>
      <w:r w:rsidR="00D97354">
        <w:rPr>
          <w:rFonts w:ascii="Arial" w:hAnsi="Arial" w:cs="Arial"/>
          <w:b/>
          <w:sz w:val="28"/>
          <w:szCs w:val="24"/>
        </w:rPr>
        <w:t xml:space="preserve">and </w:t>
      </w:r>
      <w:r w:rsidR="00D97354" w:rsidRPr="00F03C35">
        <w:rPr>
          <w:rFonts w:ascii="Arial" w:hAnsi="Arial" w:cs="Arial"/>
          <w:b/>
          <w:sz w:val="28"/>
          <w:szCs w:val="24"/>
        </w:rPr>
        <w:t>Loweswater</w:t>
      </w:r>
      <w:r w:rsidRPr="00F03C35">
        <w:rPr>
          <w:rFonts w:ascii="Arial" w:hAnsi="Arial" w:cs="Arial"/>
          <w:b/>
          <w:sz w:val="28"/>
          <w:szCs w:val="24"/>
        </w:rPr>
        <w:t xml:space="preserve"> </w:t>
      </w:r>
      <w:r w:rsidR="001C5A53">
        <w:rPr>
          <w:rFonts w:ascii="Arial" w:hAnsi="Arial" w:cs="Arial"/>
          <w:b/>
          <w:sz w:val="28"/>
          <w:szCs w:val="24"/>
        </w:rPr>
        <w:t>with</w:t>
      </w:r>
      <w:r w:rsidRPr="00F03C35">
        <w:rPr>
          <w:rFonts w:ascii="Arial" w:hAnsi="Arial" w:cs="Arial"/>
          <w:b/>
          <w:sz w:val="28"/>
          <w:szCs w:val="24"/>
        </w:rPr>
        <w:t xml:space="preserve"> Buttermere</w:t>
      </w:r>
    </w:p>
    <w:p w14:paraId="25A94E15" w14:textId="77777777" w:rsidR="007B2B9C" w:rsidRPr="00F03C35" w:rsidRDefault="007B2B9C" w:rsidP="002A57EE">
      <w:pPr>
        <w:pStyle w:val="BodyText"/>
        <w:jc w:val="left"/>
        <w:rPr>
          <w:rFonts w:ascii="Arial" w:hAnsi="Arial" w:cs="Arial"/>
          <w:szCs w:val="24"/>
        </w:rPr>
      </w:pPr>
    </w:p>
    <w:p w14:paraId="6B254176" w14:textId="77777777" w:rsidR="007B2B9C" w:rsidRPr="000C54C5" w:rsidRDefault="007B2B9C" w:rsidP="002A57EE">
      <w:pPr>
        <w:pStyle w:val="BodyText"/>
        <w:jc w:val="left"/>
        <w:rPr>
          <w:rFonts w:ascii="Arial" w:hAnsi="Arial" w:cs="Arial"/>
          <w:b/>
          <w:color w:val="000000"/>
          <w:sz w:val="22"/>
          <w:szCs w:val="22"/>
        </w:rPr>
      </w:pPr>
      <w:r w:rsidRPr="000C54C5">
        <w:rPr>
          <w:rFonts w:ascii="Arial" w:hAnsi="Arial" w:cs="Arial"/>
          <w:b/>
          <w:color w:val="000000"/>
          <w:sz w:val="22"/>
          <w:szCs w:val="22"/>
        </w:rPr>
        <w:t>1. Your personal data – what is it?</w:t>
      </w:r>
    </w:p>
    <w:p w14:paraId="0F4D30CD" w14:textId="77777777" w:rsidR="007B2B9C" w:rsidRPr="000C54C5" w:rsidRDefault="007B2B9C" w:rsidP="002A57EE">
      <w:pPr>
        <w:pStyle w:val="BodyText"/>
        <w:jc w:val="left"/>
        <w:rPr>
          <w:rFonts w:ascii="Arial" w:hAnsi="Arial" w:cs="Arial"/>
          <w:color w:val="000000"/>
          <w:sz w:val="22"/>
          <w:szCs w:val="22"/>
        </w:rPr>
      </w:pPr>
      <w:r w:rsidRPr="000C54C5">
        <w:rPr>
          <w:rFonts w:ascii="Arial" w:hAnsi="Arial" w:cs="Arial"/>
          <w:color w:val="000000"/>
          <w:sz w:val="22"/>
          <w:szCs w:val="22"/>
        </w:rPr>
        <w:t>Personal data relates to a living individual who can be identified from that data.  Identification can be by the information alone or in conjunction with any other information in the data controller’s possession or likely to come into such possession. The processing of personal data is governed by</w:t>
      </w:r>
      <w:r w:rsidR="008C2984" w:rsidRPr="000C54C5">
        <w:rPr>
          <w:rFonts w:ascii="Arial" w:hAnsi="Arial" w:cs="Arial"/>
          <w:color w:val="000000"/>
          <w:sz w:val="22"/>
          <w:szCs w:val="22"/>
        </w:rPr>
        <w:t xml:space="preserve"> </w:t>
      </w:r>
      <w:r w:rsidRPr="000C54C5">
        <w:rPr>
          <w:rFonts w:ascii="Arial" w:hAnsi="Arial" w:cs="Arial"/>
          <w:color w:val="000000"/>
          <w:sz w:val="22"/>
          <w:szCs w:val="22"/>
        </w:rPr>
        <w:t>the General Data Protection Regulation (the “GDPR”).</w:t>
      </w:r>
    </w:p>
    <w:p w14:paraId="1F55CF5D" w14:textId="77777777" w:rsidR="007B2B9C" w:rsidRPr="000C54C5" w:rsidRDefault="007B2B9C" w:rsidP="002A57EE">
      <w:pPr>
        <w:pStyle w:val="BodyText"/>
        <w:jc w:val="left"/>
        <w:rPr>
          <w:rFonts w:ascii="Arial" w:hAnsi="Arial" w:cs="Arial"/>
          <w:color w:val="000000"/>
          <w:sz w:val="22"/>
          <w:szCs w:val="22"/>
        </w:rPr>
      </w:pPr>
    </w:p>
    <w:p w14:paraId="3A00E0AD" w14:textId="77777777" w:rsidR="007B2B9C" w:rsidRPr="000C54C5" w:rsidRDefault="007B2B9C" w:rsidP="002A57EE">
      <w:pPr>
        <w:pStyle w:val="BodyText"/>
        <w:jc w:val="left"/>
        <w:rPr>
          <w:rFonts w:ascii="Arial" w:hAnsi="Arial" w:cs="Arial"/>
          <w:b/>
          <w:color w:val="000000"/>
          <w:sz w:val="22"/>
          <w:szCs w:val="22"/>
        </w:rPr>
      </w:pPr>
      <w:r w:rsidRPr="000C54C5">
        <w:rPr>
          <w:rFonts w:ascii="Arial" w:hAnsi="Arial" w:cs="Arial"/>
          <w:b/>
          <w:color w:val="000000"/>
          <w:sz w:val="22"/>
          <w:szCs w:val="22"/>
        </w:rPr>
        <w:t xml:space="preserve">2. Who are we? </w:t>
      </w:r>
    </w:p>
    <w:p w14:paraId="3B184944" w14:textId="6E59DC35" w:rsidR="00405392" w:rsidRPr="000C54C5" w:rsidRDefault="00405392" w:rsidP="00405392">
      <w:pPr>
        <w:pStyle w:val="BodyText"/>
        <w:jc w:val="left"/>
        <w:rPr>
          <w:rFonts w:ascii="Arial" w:hAnsi="Arial" w:cs="Arial"/>
          <w:b/>
          <w:color w:val="000000"/>
          <w:sz w:val="22"/>
          <w:szCs w:val="22"/>
        </w:rPr>
      </w:pPr>
      <w:r w:rsidRPr="000C54C5">
        <w:rPr>
          <w:rFonts w:ascii="Arial" w:hAnsi="Arial" w:cs="Arial"/>
          <w:color w:val="000000"/>
          <w:sz w:val="22"/>
          <w:szCs w:val="22"/>
        </w:rPr>
        <w:t xml:space="preserve">The </w:t>
      </w:r>
      <w:r w:rsidR="001C5A53">
        <w:rPr>
          <w:rFonts w:ascii="Arial" w:hAnsi="Arial" w:cs="Arial"/>
          <w:color w:val="000000"/>
          <w:sz w:val="22"/>
          <w:szCs w:val="22"/>
        </w:rPr>
        <w:t>PCCs of the Benefice of Lorton and</w:t>
      </w:r>
      <w:r w:rsidR="00EF2FF6">
        <w:rPr>
          <w:rFonts w:ascii="Arial" w:hAnsi="Arial" w:cs="Arial"/>
          <w:color w:val="000000"/>
          <w:sz w:val="22"/>
          <w:szCs w:val="22"/>
        </w:rPr>
        <w:t xml:space="preserve"> Loweswater </w:t>
      </w:r>
      <w:r w:rsidR="001C5A53">
        <w:rPr>
          <w:rFonts w:ascii="Arial" w:hAnsi="Arial" w:cs="Arial"/>
          <w:color w:val="000000"/>
          <w:sz w:val="22"/>
          <w:szCs w:val="22"/>
        </w:rPr>
        <w:t>with</w:t>
      </w:r>
      <w:r w:rsidR="00EF2FF6">
        <w:rPr>
          <w:rFonts w:ascii="Arial" w:hAnsi="Arial" w:cs="Arial"/>
          <w:color w:val="000000"/>
          <w:sz w:val="22"/>
          <w:szCs w:val="22"/>
        </w:rPr>
        <w:t xml:space="preserve"> Buttermere </w:t>
      </w:r>
      <w:r w:rsidRPr="000C54C5">
        <w:rPr>
          <w:rFonts w:ascii="Arial" w:hAnsi="Arial" w:cs="Arial"/>
          <w:color w:val="000000"/>
          <w:sz w:val="22"/>
          <w:szCs w:val="22"/>
        </w:rPr>
        <w:t>(contact details below)</w:t>
      </w:r>
      <w:r>
        <w:rPr>
          <w:rFonts w:ascii="Arial" w:hAnsi="Arial" w:cs="Arial"/>
          <w:color w:val="000000"/>
          <w:sz w:val="22"/>
          <w:szCs w:val="22"/>
        </w:rPr>
        <w:t xml:space="preserve"> </w:t>
      </w:r>
      <w:r w:rsidR="00D01709">
        <w:rPr>
          <w:rFonts w:ascii="Arial" w:hAnsi="Arial" w:cs="Arial"/>
          <w:color w:val="000000"/>
          <w:sz w:val="22"/>
          <w:szCs w:val="22"/>
        </w:rPr>
        <w:t>are</w:t>
      </w:r>
      <w:r w:rsidRPr="000C54C5">
        <w:rPr>
          <w:rFonts w:ascii="Arial" w:hAnsi="Arial" w:cs="Arial"/>
          <w:color w:val="000000"/>
          <w:sz w:val="22"/>
          <w:szCs w:val="22"/>
        </w:rPr>
        <w:t xml:space="preserve"> the data controller</w:t>
      </w:r>
      <w:r w:rsidR="00D01709">
        <w:rPr>
          <w:rFonts w:ascii="Arial" w:hAnsi="Arial" w:cs="Arial"/>
          <w:color w:val="000000"/>
          <w:sz w:val="22"/>
          <w:szCs w:val="22"/>
        </w:rPr>
        <w:t>s</w:t>
      </w:r>
      <w:r>
        <w:rPr>
          <w:rFonts w:ascii="Arial" w:hAnsi="Arial" w:cs="Arial"/>
          <w:color w:val="000000"/>
          <w:sz w:val="22"/>
          <w:szCs w:val="22"/>
        </w:rPr>
        <w:t xml:space="preserve"> responsible for </w:t>
      </w:r>
      <w:r w:rsidRPr="000C54C5">
        <w:rPr>
          <w:rFonts w:ascii="Arial" w:hAnsi="Arial" w:cs="Arial"/>
          <w:color w:val="000000"/>
          <w:sz w:val="22"/>
          <w:szCs w:val="22"/>
        </w:rPr>
        <w:t>decid</w:t>
      </w:r>
      <w:r>
        <w:rPr>
          <w:rFonts w:ascii="Arial" w:hAnsi="Arial" w:cs="Arial"/>
          <w:color w:val="000000"/>
          <w:sz w:val="22"/>
          <w:szCs w:val="22"/>
        </w:rPr>
        <w:t>ing</w:t>
      </w:r>
      <w:r w:rsidRPr="000C54C5">
        <w:rPr>
          <w:rFonts w:ascii="Arial" w:hAnsi="Arial" w:cs="Arial"/>
          <w:color w:val="000000"/>
          <w:sz w:val="22"/>
          <w:szCs w:val="22"/>
        </w:rPr>
        <w:t xml:space="preserve"> </w:t>
      </w:r>
      <w:r>
        <w:rPr>
          <w:rFonts w:ascii="Arial" w:hAnsi="Arial" w:cs="Arial"/>
          <w:color w:val="000000"/>
          <w:sz w:val="22"/>
          <w:szCs w:val="22"/>
        </w:rPr>
        <w:t xml:space="preserve">what </w:t>
      </w:r>
      <w:r w:rsidRPr="000C54C5">
        <w:rPr>
          <w:rFonts w:ascii="Arial" w:hAnsi="Arial" w:cs="Arial"/>
          <w:color w:val="000000"/>
          <w:sz w:val="22"/>
          <w:szCs w:val="22"/>
        </w:rPr>
        <w:t xml:space="preserve">personal data is </w:t>
      </w:r>
      <w:r>
        <w:rPr>
          <w:rFonts w:ascii="Arial" w:hAnsi="Arial" w:cs="Arial"/>
          <w:color w:val="000000"/>
          <w:sz w:val="22"/>
          <w:szCs w:val="22"/>
        </w:rPr>
        <w:t xml:space="preserve">held </w:t>
      </w:r>
      <w:r w:rsidRPr="000C54C5">
        <w:rPr>
          <w:rFonts w:ascii="Arial" w:hAnsi="Arial" w:cs="Arial"/>
          <w:color w:val="000000"/>
          <w:sz w:val="22"/>
          <w:szCs w:val="22"/>
        </w:rPr>
        <w:t>and for what purposes</w:t>
      </w:r>
      <w:r>
        <w:rPr>
          <w:rFonts w:ascii="Arial" w:hAnsi="Arial" w:cs="Arial"/>
          <w:color w:val="000000"/>
          <w:sz w:val="22"/>
          <w:szCs w:val="22"/>
        </w:rPr>
        <w:t xml:space="preserve"> it is retained, and how it is </w:t>
      </w:r>
      <w:r w:rsidRPr="000C54C5">
        <w:rPr>
          <w:rFonts w:ascii="Arial" w:hAnsi="Arial" w:cs="Arial"/>
          <w:color w:val="000000"/>
          <w:sz w:val="22"/>
          <w:szCs w:val="22"/>
        </w:rPr>
        <w:t>processed.</w:t>
      </w:r>
    </w:p>
    <w:p w14:paraId="09E4BD49" w14:textId="77777777" w:rsidR="007B2B9C" w:rsidRPr="000C54C5" w:rsidRDefault="007B2B9C" w:rsidP="002A57EE">
      <w:pPr>
        <w:pStyle w:val="BodyText"/>
        <w:jc w:val="left"/>
        <w:rPr>
          <w:rFonts w:ascii="Arial" w:hAnsi="Arial" w:cs="Arial"/>
          <w:b/>
          <w:color w:val="000000"/>
          <w:sz w:val="22"/>
          <w:szCs w:val="22"/>
        </w:rPr>
      </w:pPr>
    </w:p>
    <w:p w14:paraId="273E4F18" w14:textId="77777777" w:rsidR="007B2B9C" w:rsidRPr="000C54C5" w:rsidRDefault="007B2B9C" w:rsidP="002A57EE">
      <w:pPr>
        <w:pStyle w:val="BodyText"/>
        <w:jc w:val="left"/>
        <w:rPr>
          <w:rFonts w:ascii="Arial" w:hAnsi="Arial" w:cs="Arial"/>
          <w:b/>
          <w:color w:val="000000"/>
          <w:sz w:val="22"/>
          <w:szCs w:val="22"/>
        </w:rPr>
      </w:pPr>
      <w:r w:rsidRPr="000C54C5">
        <w:rPr>
          <w:rFonts w:ascii="Arial" w:hAnsi="Arial" w:cs="Arial"/>
          <w:b/>
          <w:color w:val="000000"/>
          <w:sz w:val="22"/>
          <w:szCs w:val="22"/>
        </w:rPr>
        <w:t>3. How do we process your personal data?</w:t>
      </w:r>
    </w:p>
    <w:p w14:paraId="7E76971B" w14:textId="2990B8D9" w:rsidR="00405392" w:rsidRPr="000C54C5" w:rsidRDefault="00405392" w:rsidP="00405392">
      <w:pPr>
        <w:pStyle w:val="BodyText"/>
        <w:jc w:val="left"/>
        <w:rPr>
          <w:rFonts w:ascii="Arial" w:hAnsi="Arial" w:cs="Arial"/>
          <w:color w:val="000000"/>
          <w:sz w:val="22"/>
          <w:szCs w:val="22"/>
        </w:rPr>
      </w:pPr>
      <w:r w:rsidRPr="000C54C5">
        <w:rPr>
          <w:rFonts w:ascii="Arial" w:hAnsi="Arial" w:cs="Arial"/>
          <w:color w:val="000000"/>
          <w:sz w:val="22"/>
          <w:szCs w:val="22"/>
        </w:rPr>
        <w:t xml:space="preserve">The </w:t>
      </w:r>
      <w:r w:rsidR="00186F0E">
        <w:rPr>
          <w:rFonts w:ascii="Arial" w:hAnsi="Arial" w:cs="Arial"/>
          <w:color w:val="000000"/>
          <w:sz w:val="22"/>
          <w:szCs w:val="22"/>
        </w:rPr>
        <w:t>PCCs of the Benefice of Lorton and</w:t>
      </w:r>
      <w:r w:rsidR="00EF2FF6" w:rsidRPr="000C54C5">
        <w:rPr>
          <w:rFonts w:ascii="Arial" w:hAnsi="Arial" w:cs="Arial"/>
          <w:color w:val="000000"/>
          <w:sz w:val="22"/>
          <w:szCs w:val="22"/>
        </w:rPr>
        <w:t xml:space="preserve"> Loweswater </w:t>
      </w:r>
      <w:r w:rsidR="00D57A03">
        <w:rPr>
          <w:rFonts w:ascii="Arial" w:hAnsi="Arial" w:cs="Arial"/>
          <w:color w:val="000000"/>
          <w:sz w:val="22"/>
          <w:szCs w:val="22"/>
        </w:rPr>
        <w:t>with</w:t>
      </w:r>
      <w:r w:rsidR="00EF2FF6" w:rsidRPr="000C54C5">
        <w:rPr>
          <w:rFonts w:ascii="Arial" w:hAnsi="Arial" w:cs="Arial"/>
          <w:color w:val="000000"/>
          <w:sz w:val="22"/>
          <w:szCs w:val="22"/>
        </w:rPr>
        <w:t xml:space="preserve"> Buttermere </w:t>
      </w:r>
      <w:r w:rsidR="00D01709">
        <w:rPr>
          <w:rFonts w:ascii="Arial" w:hAnsi="Arial" w:cs="Arial"/>
          <w:color w:val="000000"/>
          <w:sz w:val="22"/>
          <w:szCs w:val="22"/>
        </w:rPr>
        <w:t>comply</w:t>
      </w:r>
      <w:r w:rsidRPr="000C54C5">
        <w:rPr>
          <w:rFonts w:ascii="Arial" w:hAnsi="Arial" w:cs="Arial"/>
          <w:color w:val="000000"/>
          <w:sz w:val="22"/>
          <w:szCs w:val="22"/>
        </w:rPr>
        <w:t xml:space="preserve"> with </w:t>
      </w:r>
      <w:r w:rsidR="00E230D1">
        <w:rPr>
          <w:rFonts w:ascii="Arial" w:hAnsi="Arial" w:cs="Arial"/>
          <w:color w:val="000000"/>
          <w:sz w:val="22"/>
          <w:szCs w:val="22"/>
        </w:rPr>
        <w:t>their</w:t>
      </w:r>
      <w:r w:rsidRPr="000C54C5">
        <w:rPr>
          <w:rFonts w:ascii="Arial" w:hAnsi="Arial" w:cs="Arial"/>
          <w:color w:val="000000"/>
          <w:sz w:val="22"/>
          <w:szCs w:val="22"/>
        </w:rPr>
        <w:t xml:space="preserve"> obligations under the “GDPR” by</w:t>
      </w:r>
      <w:r>
        <w:rPr>
          <w:rFonts w:ascii="Arial" w:hAnsi="Arial" w:cs="Arial"/>
          <w:color w:val="000000"/>
          <w:sz w:val="22"/>
          <w:szCs w:val="22"/>
        </w:rPr>
        <w:t>:</w:t>
      </w:r>
      <w:r w:rsidRPr="000C54C5">
        <w:rPr>
          <w:rFonts w:ascii="Arial" w:hAnsi="Arial" w:cs="Arial"/>
          <w:color w:val="000000"/>
          <w:sz w:val="22"/>
          <w:szCs w:val="22"/>
        </w:rPr>
        <w:t xml:space="preserve"> not collecting or retaining excessive </w:t>
      </w:r>
      <w:r>
        <w:rPr>
          <w:rFonts w:ascii="Arial" w:hAnsi="Arial" w:cs="Arial"/>
          <w:color w:val="000000"/>
          <w:sz w:val="22"/>
          <w:szCs w:val="22"/>
        </w:rPr>
        <w:t>or unneeded</w:t>
      </w:r>
      <w:r w:rsidRPr="000C54C5">
        <w:rPr>
          <w:rFonts w:ascii="Arial" w:hAnsi="Arial" w:cs="Arial"/>
          <w:color w:val="000000"/>
          <w:sz w:val="22"/>
          <w:szCs w:val="22"/>
        </w:rPr>
        <w:t xml:space="preserve"> </w:t>
      </w:r>
      <w:r>
        <w:rPr>
          <w:rFonts w:ascii="Arial" w:hAnsi="Arial" w:cs="Arial"/>
          <w:color w:val="000000"/>
          <w:sz w:val="22"/>
          <w:szCs w:val="22"/>
        </w:rPr>
        <w:t xml:space="preserve">personal </w:t>
      </w:r>
      <w:r w:rsidRPr="000C54C5">
        <w:rPr>
          <w:rFonts w:ascii="Arial" w:hAnsi="Arial" w:cs="Arial"/>
          <w:color w:val="000000"/>
          <w:sz w:val="22"/>
          <w:szCs w:val="22"/>
        </w:rPr>
        <w:t>data</w:t>
      </w:r>
      <w:r>
        <w:rPr>
          <w:rFonts w:ascii="Arial" w:hAnsi="Arial" w:cs="Arial"/>
          <w:color w:val="000000"/>
          <w:sz w:val="22"/>
          <w:szCs w:val="22"/>
        </w:rPr>
        <w:t>;</w:t>
      </w:r>
      <w:r w:rsidRPr="000C54C5">
        <w:rPr>
          <w:rFonts w:ascii="Arial" w:hAnsi="Arial" w:cs="Arial"/>
          <w:color w:val="000000"/>
          <w:sz w:val="22"/>
          <w:szCs w:val="22"/>
        </w:rPr>
        <w:t xml:space="preserve"> </w:t>
      </w:r>
      <w:r>
        <w:rPr>
          <w:rFonts w:ascii="Arial" w:hAnsi="Arial" w:cs="Arial"/>
          <w:color w:val="000000"/>
          <w:sz w:val="22"/>
          <w:szCs w:val="22"/>
        </w:rPr>
        <w:t xml:space="preserve">by </w:t>
      </w:r>
      <w:r w:rsidRPr="000C54C5">
        <w:rPr>
          <w:rFonts w:ascii="Arial" w:hAnsi="Arial" w:cs="Arial"/>
          <w:color w:val="000000"/>
          <w:sz w:val="22"/>
          <w:szCs w:val="22"/>
        </w:rPr>
        <w:t>keeping personal data up to date</w:t>
      </w:r>
      <w:r>
        <w:rPr>
          <w:rFonts w:ascii="Arial" w:hAnsi="Arial" w:cs="Arial"/>
          <w:color w:val="000000"/>
          <w:sz w:val="22"/>
          <w:szCs w:val="22"/>
        </w:rPr>
        <w:t>;</w:t>
      </w:r>
      <w:r w:rsidR="00D01709">
        <w:rPr>
          <w:rFonts w:ascii="Arial" w:hAnsi="Arial" w:cs="Arial"/>
          <w:color w:val="000000"/>
          <w:sz w:val="22"/>
          <w:szCs w:val="22"/>
        </w:rPr>
        <w:t xml:space="preserve"> </w:t>
      </w:r>
      <w:r w:rsidRPr="000C54C5">
        <w:rPr>
          <w:rFonts w:ascii="Arial" w:hAnsi="Arial" w:cs="Arial"/>
          <w:color w:val="000000"/>
          <w:sz w:val="22"/>
          <w:szCs w:val="22"/>
        </w:rPr>
        <w:t xml:space="preserve">by protecting personal data from loss, misuse, unauthorised access </w:t>
      </w:r>
      <w:r>
        <w:rPr>
          <w:rFonts w:ascii="Arial" w:hAnsi="Arial" w:cs="Arial"/>
          <w:color w:val="000000"/>
          <w:sz w:val="22"/>
          <w:szCs w:val="22"/>
        </w:rPr>
        <w:t>or</w:t>
      </w:r>
      <w:r w:rsidRPr="000C54C5">
        <w:rPr>
          <w:rFonts w:ascii="Arial" w:hAnsi="Arial" w:cs="Arial"/>
          <w:color w:val="000000"/>
          <w:sz w:val="22"/>
          <w:szCs w:val="22"/>
        </w:rPr>
        <w:t xml:space="preserve"> disclosure and by ensuring that appropriate technical measures are in place to stor</w:t>
      </w:r>
      <w:r>
        <w:rPr>
          <w:rFonts w:ascii="Arial" w:hAnsi="Arial" w:cs="Arial"/>
          <w:color w:val="000000"/>
          <w:sz w:val="22"/>
          <w:szCs w:val="22"/>
        </w:rPr>
        <w:t>e</w:t>
      </w:r>
      <w:r w:rsidRPr="000C54C5">
        <w:rPr>
          <w:rFonts w:ascii="Arial" w:hAnsi="Arial" w:cs="Arial"/>
          <w:color w:val="000000"/>
          <w:sz w:val="22"/>
          <w:szCs w:val="22"/>
        </w:rPr>
        <w:t xml:space="preserve"> and d</w:t>
      </w:r>
      <w:r>
        <w:rPr>
          <w:rFonts w:ascii="Arial" w:hAnsi="Arial" w:cs="Arial"/>
          <w:color w:val="000000"/>
          <w:sz w:val="22"/>
          <w:szCs w:val="22"/>
        </w:rPr>
        <w:t xml:space="preserve">ispose of </w:t>
      </w:r>
      <w:r w:rsidRPr="000C54C5">
        <w:rPr>
          <w:rFonts w:ascii="Arial" w:hAnsi="Arial" w:cs="Arial"/>
          <w:color w:val="000000"/>
          <w:sz w:val="22"/>
          <w:szCs w:val="22"/>
        </w:rPr>
        <w:t>personal data</w:t>
      </w:r>
      <w:r>
        <w:rPr>
          <w:rFonts w:ascii="Arial" w:hAnsi="Arial" w:cs="Arial"/>
          <w:color w:val="000000"/>
          <w:sz w:val="22"/>
          <w:szCs w:val="22"/>
        </w:rPr>
        <w:t xml:space="preserve"> </w:t>
      </w:r>
      <w:r w:rsidRPr="000C54C5">
        <w:rPr>
          <w:rFonts w:ascii="Arial" w:hAnsi="Arial" w:cs="Arial"/>
          <w:color w:val="000000"/>
          <w:sz w:val="22"/>
          <w:szCs w:val="22"/>
        </w:rPr>
        <w:t>securely.</w:t>
      </w:r>
    </w:p>
    <w:p w14:paraId="218BD908" w14:textId="77777777" w:rsidR="007B2B9C" w:rsidRPr="000C54C5" w:rsidRDefault="007B2B9C" w:rsidP="002A57EE">
      <w:pPr>
        <w:pStyle w:val="BodyText"/>
        <w:jc w:val="left"/>
        <w:rPr>
          <w:rFonts w:ascii="Arial" w:hAnsi="Arial" w:cs="Arial"/>
          <w:color w:val="000000"/>
          <w:sz w:val="22"/>
          <w:szCs w:val="22"/>
        </w:rPr>
      </w:pPr>
    </w:p>
    <w:p w14:paraId="0D11BA43" w14:textId="77777777" w:rsidR="007B2B9C" w:rsidRPr="000C54C5" w:rsidRDefault="007B2B9C" w:rsidP="002A57EE">
      <w:pPr>
        <w:pStyle w:val="BodyText"/>
        <w:jc w:val="left"/>
        <w:rPr>
          <w:rFonts w:ascii="Arial" w:hAnsi="Arial" w:cs="Arial"/>
          <w:color w:val="000000"/>
          <w:sz w:val="22"/>
          <w:szCs w:val="22"/>
        </w:rPr>
      </w:pPr>
      <w:r w:rsidRPr="000C54C5">
        <w:rPr>
          <w:rFonts w:ascii="Arial" w:hAnsi="Arial" w:cs="Arial"/>
          <w:color w:val="000000"/>
          <w:sz w:val="22"/>
          <w:szCs w:val="22"/>
        </w:rPr>
        <w:t>We use your personal data for the following purposes: -</w:t>
      </w:r>
    </w:p>
    <w:p w14:paraId="59902EC9" w14:textId="2994542D" w:rsidR="007B2B9C" w:rsidRDefault="007B2B9C" w:rsidP="002A57EE">
      <w:pPr>
        <w:pStyle w:val="BodyText"/>
        <w:numPr>
          <w:ilvl w:val="0"/>
          <w:numId w:val="4"/>
        </w:numPr>
        <w:ind w:hanging="720"/>
        <w:jc w:val="left"/>
        <w:rPr>
          <w:rFonts w:ascii="Arial" w:hAnsi="Arial" w:cs="Arial"/>
          <w:color w:val="000000"/>
          <w:sz w:val="22"/>
          <w:szCs w:val="22"/>
          <w:lang w:val="en"/>
        </w:rPr>
      </w:pPr>
      <w:r w:rsidRPr="000C54C5">
        <w:rPr>
          <w:rFonts w:ascii="Arial" w:hAnsi="Arial" w:cs="Arial"/>
          <w:color w:val="000000"/>
          <w:sz w:val="22"/>
          <w:szCs w:val="22"/>
          <w:lang w:val="en"/>
        </w:rPr>
        <w:t>To maintain our own accounts and record</w:t>
      </w:r>
      <w:r w:rsidR="00DD65FE">
        <w:rPr>
          <w:rFonts w:ascii="Arial" w:hAnsi="Arial" w:cs="Arial"/>
          <w:color w:val="000000"/>
          <w:sz w:val="22"/>
          <w:szCs w:val="22"/>
          <w:lang w:val="en"/>
        </w:rPr>
        <w:t>s (including the processing of Gift A</w:t>
      </w:r>
      <w:r w:rsidRPr="000C54C5">
        <w:rPr>
          <w:rFonts w:ascii="Arial" w:hAnsi="Arial" w:cs="Arial"/>
          <w:color w:val="000000"/>
          <w:sz w:val="22"/>
          <w:szCs w:val="22"/>
          <w:lang w:val="en"/>
        </w:rPr>
        <w:t>id applications);</w:t>
      </w:r>
    </w:p>
    <w:p w14:paraId="6058EEE9" w14:textId="4666DB88" w:rsidR="003D5258" w:rsidRPr="003D5258" w:rsidRDefault="003D5258" w:rsidP="003D5258">
      <w:pPr>
        <w:pStyle w:val="BodyText"/>
        <w:numPr>
          <w:ilvl w:val="0"/>
          <w:numId w:val="4"/>
        </w:numPr>
        <w:ind w:hanging="720"/>
        <w:jc w:val="left"/>
        <w:rPr>
          <w:rFonts w:ascii="Arial" w:hAnsi="Arial" w:cs="Arial"/>
          <w:color w:val="000000"/>
          <w:sz w:val="22"/>
          <w:szCs w:val="22"/>
          <w:lang w:val="en"/>
        </w:rPr>
      </w:pPr>
      <w:r w:rsidRPr="000C54C5">
        <w:rPr>
          <w:rFonts w:ascii="Arial" w:hAnsi="Arial" w:cs="Arial"/>
          <w:color w:val="000000"/>
          <w:sz w:val="22"/>
          <w:szCs w:val="22"/>
          <w:lang w:val="en"/>
        </w:rPr>
        <w:t xml:space="preserve">To fundraise and promote the interests of the </w:t>
      </w:r>
      <w:r>
        <w:rPr>
          <w:rFonts w:ascii="Arial" w:hAnsi="Arial" w:cs="Arial"/>
          <w:color w:val="000000"/>
          <w:sz w:val="22"/>
          <w:szCs w:val="22"/>
          <w:lang w:val="en"/>
        </w:rPr>
        <w:t>church</w:t>
      </w:r>
      <w:r w:rsidRPr="000C54C5">
        <w:rPr>
          <w:rFonts w:ascii="Arial" w:hAnsi="Arial" w:cs="Arial"/>
          <w:color w:val="000000"/>
          <w:sz w:val="22"/>
          <w:szCs w:val="22"/>
          <w:lang w:val="en"/>
        </w:rPr>
        <w:t xml:space="preserve">; </w:t>
      </w:r>
    </w:p>
    <w:p w14:paraId="0B5FBCCC" w14:textId="70BC30F6" w:rsidR="007B2B9C" w:rsidRDefault="007B2B9C" w:rsidP="002A57EE">
      <w:pPr>
        <w:pStyle w:val="NormalWeb"/>
        <w:numPr>
          <w:ilvl w:val="0"/>
          <w:numId w:val="3"/>
        </w:numPr>
        <w:spacing w:after="0"/>
        <w:ind w:hanging="720"/>
        <w:rPr>
          <w:rFonts w:ascii="Arial" w:hAnsi="Arial" w:cs="Arial"/>
          <w:sz w:val="22"/>
          <w:szCs w:val="22"/>
        </w:rPr>
      </w:pPr>
      <w:r w:rsidRPr="000C54C5">
        <w:rPr>
          <w:rFonts w:ascii="Arial" w:hAnsi="Arial" w:cs="Arial"/>
          <w:sz w:val="22"/>
          <w:szCs w:val="22"/>
        </w:rPr>
        <w:t xml:space="preserve">To inform you of news, events, activities and services running </w:t>
      </w:r>
      <w:r w:rsidR="00AC4D1F" w:rsidRPr="000C54C5">
        <w:rPr>
          <w:rFonts w:ascii="Arial" w:hAnsi="Arial" w:cs="Arial"/>
          <w:sz w:val="22"/>
          <w:szCs w:val="22"/>
        </w:rPr>
        <w:t>within the</w:t>
      </w:r>
      <w:r w:rsidR="00186F0E">
        <w:rPr>
          <w:rFonts w:ascii="Arial" w:eastAsiaTheme="minorHAnsi" w:hAnsi="Arial" w:cs="Arial"/>
          <w:color w:val="262626"/>
          <w:sz w:val="22"/>
          <w:szCs w:val="22"/>
          <w:lang w:val="en-US"/>
        </w:rPr>
        <w:t xml:space="preserve"> Benefice of Lorton and </w:t>
      </w:r>
      <w:r w:rsidR="00F03C35" w:rsidRPr="000C54C5">
        <w:rPr>
          <w:rFonts w:ascii="Arial" w:eastAsiaTheme="minorHAnsi" w:hAnsi="Arial" w:cs="Arial"/>
          <w:color w:val="262626"/>
          <w:sz w:val="22"/>
          <w:szCs w:val="22"/>
          <w:lang w:val="en-US"/>
        </w:rPr>
        <w:t xml:space="preserve">Loweswater </w:t>
      </w:r>
      <w:r w:rsidR="00186F0E">
        <w:rPr>
          <w:rFonts w:ascii="Arial" w:eastAsiaTheme="minorHAnsi" w:hAnsi="Arial" w:cs="Arial"/>
          <w:color w:val="262626"/>
          <w:sz w:val="22"/>
          <w:szCs w:val="22"/>
          <w:lang w:val="en-US"/>
        </w:rPr>
        <w:t>with</w:t>
      </w:r>
      <w:r w:rsidR="00F03C35" w:rsidRPr="000C54C5">
        <w:rPr>
          <w:rFonts w:ascii="Arial" w:eastAsiaTheme="minorHAnsi" w:hAnsi="Arial" w:cs="Arial"/>
          <w:color w:val="262626"/>
          <w:sz w:val="22"/>
          <w:szCs w:val="22"/>
          <w:lang w:val="en-US"/>
        </w:rPr>
        <w:t xml:space="preserve"> Buttermere</w:t>
      </w:r>
      <w:r w:rsidRPr="000C54C5">
        <w:rPr>
          <w:rFonts w:ascii="Arial" w:hAnsi="Arial" w:cs="Arial"/>
          <w:sz w:val="22"/>
          <w:szCs w:val="22"/>
        </w:rPr>
        <w:t>;</w:t>
      </w:r>
    </w:p>
    <w:p w14:paraId="14C8202F" w14:textId="5C877913" w:rsidR="00246593" w:rsidRPr="000C54C5" w:rsidRDefault="00246593" w:rsidP="002A57EE">
      <w:pPr>
        <w:pStyle w:val="NormalWeb"/>
        <w:numPr>
          <w:ilvl w:val="0"/>
          <w:numId w:val="3"/>
        </w:numPr>
        <w:spacing w:after="0"/>
        <w:ind w:hanging="720"/>
        <w:rPr>
          <w:rFonts w:ascii="Arial" w:hAnsi="Arial" w:cs="Arial"/>
          <w:sz w:val="22"/>
          <w:szCs w:val="22"/>
        </w:rPr>
      </w:pPr>
      <w:r>
        <w:rPr>
          <w:rFonts w:ascii="Arial" w:hAnsi="Arial" w:cs="Arial"/>
          <w:sz w:val="22"/>
          <w:szCs w:val="22"/>
        </w:rPr>
        <w:t>To administer membership records</w:t>
      </w:r>
    </w:p>
    <w:p w14:paraId="495A3345" w14:textId="77777777" w:rsidR="007B2B9C" w:rsidRPr="000C54C5" w:rsidRDefault="007B2B9C" w:rsidP="002A57EE">
      <w:pPr>
        <w:pStyle w:val="BodyText"/>
        <w:jc w:val="left"/>
        <w:rPr>
          <w:rFonts w:ascii="Arial" w:hAnsi="Arial" w:cs="Arial"/>
          <w:color w:val="000000"/>
          <w:sz w:val="22"/>
          <w:szCs w:val="22"/>
        </w:rPr>
      </w:pPr>
    </w:p>
    <w:p w14:paraId="246DCBB0" w14:textId="77777777" w:rsidR="007B2B9C" w:rsidRPr="000C54C5" w:rsidRDefault="007B2B9C" w:rsidP="002A57EE">
      <w:pPr>
        <w:pStyle w:val="BodyText"/>
        <w:jc w:val="left"/>
        <w:rPr>
          <w:rFonts w:ascii="Arial" w:hAnsi="Arial" w:cs="Arial"/>
          <w:b/>
          <w:color w:val="000000"/>
          <w:sz w:val="22"/>
          <w:szCs w:val="22"/>
        </w:rPr>
      </w:pPr>
      <w:r w:rsidRPr="000C54C5">
        <w:rPr>
          <w:rFonts w:ascii="Arial" w:hAnsi="Arial" w:cs="Arial"/>
          <w:b/>
          <w:color w:val="000000"/>
          <w:sz w:val="22"/>
          <w:szCs w:val="22"/>
        </w:rPr>
        <w:t>4. What is the legal basis for processing your personal data?</w:t>
      </w:r>
    </w:p>
    <w:p w14:paraId="232BEED0" w14:textId="0D0351F0" w:rsidR="007B2B9C" w:rsidRPr="000C54C5" w:rsidRDefault="007B2B9C" w:rsidP="002A57EE">
      <w:pPr>
        <w:pStyle w:val="BodyText"/>
        <w:numPr>
          <w:ilvl w:val="0"/>
          <w:numId w:val="5"/>
        </w:numPr>
        <w:ind w:left="360"/>
        <w:jc w:val="left"/>
        <w:rPr>
          <w:rFonts w:ascii="Arial" w:hAnsi="Arial" w:cs="Arial"/>
          <w:sz w:val="22"/>
          <w:szCs w:val="22"/>
        </w:rPr>
      </w:pPr>
      <w:r w:rsidRPr="000C54C5">
        <w:rPr>
          <w:rFonts w:ascii="Arial" w:hAnsi="Arial" w:cs="Arial"/>
          <w:sz w:val="22"/>
          <w:szCs w:val="22"/>
        </w:rPr>
        <w:t xml:space="preserve">Explicit </w:t>
      </w:r>
      <w:r w:rsidR="00AC4D1F" w:rsidRPr="000C54C5">
        <w:rPr>
          <w:rFonts w:ascii="Arial" w:hAnsi="Arial" w:cs="Arial"/>
          <w:sz w:val="22"/>
          <w:szCs w:val="22"/>
        </w:rPr>
        <w:t xml:space="preserve">consent </w:t>
      </w:r>
      <w:r w:rsidR="00AC4D1F">
        <w:rPr>
          <w:rFonts w:ascii="Arial" w:hAnsi="Arial" w:cs="Arial"/>
          <w:sz w:val="22"/>
          <w:szCs w:val="22"/>
        </w:rPr>
        <w:t xml:space="preserve">so </w:t>
      </w:r>
      <w:r w:rsidRPr="000C54C5">
        <w:rPr>
          <w:rFonts w:ascii="Arial" w:hAnsi="Arial" w:cs="Arial"/>
          <w:sz w:val="22"/>
          <w:szCs w:val="22"/>
        </w:rPr>
        <w:t>that we can keep you informed about news, events, activities and services and process your gift aid donations</w:t>
      </w:r>
      <w:r w:rsidR="004D10F0" w:rsidRPr="000C54C5">
        <w:rPr>
          <w:rFonts w:ascii="Arial" w:hAnsi="Arial" w:cs="Arial"/>
          <w:sz w:val="22"/>
          <w:szCs w:val="22"/>
        </w:rPr>
        <w:t>.</w:t>
      </w:r>
    </w:p>
    <w:p w14:paraId="1EE9C8AA" w14:textId="0281595E" w:rsidR="007B2B9C" w:rsidRPr="000C54C5" w:rsidRDefault="007B2B9C" w:rsidP="002A57EE">
      <w:pPr>
        <w:pStyle w:val="BodyText"/>
        <w:numPr>
          <w:ilvl w:val="0"/>
          <w:numId w:val="5"/>
        </w:numPr>
        <w:ind w:left="360"/>
        <w:jc w:val="left"/>
        <w:rPr>
          <w:rFonts w:ascii="Arial" w:hAnsi="Arial" w:cs="Arial"/>
          <w:sz w:val="22"/>
          <w:szCs w:val="22"/>
        </w:rPr>
      </w:pPr>
      <w:r w:rsidRPr="000C54C5">
        <w:rPr>
          <w:rFonts w:ascii="Arial" w:hAnsi="Arial" w:cs="Arial"/>
          <w:sz w:val="22"/>
          <w:szCs w:val="22"/>
        </w:rPr>
        <w:t xml:space="preserve">Processing is carried out by a not-for-profit body with a </w:t>
      </w:r>
      <w:r w:rsidR="003D5258">
        <w:rPr>
          <w:rFonts w:ascii="Arial" w:hAnsi="Arial" w:cs="Arial"/>
          <w:sz w:val="22"/>
          <w:szCs w:val="22"/>
        </w:rPr>
        <w:t xml:space="preserve">religious </w:t>
      </w:r>
      <w:r w:rsidR="00D97354">
        <w:rPr>
          <w:rFonts w:ascii="Arial" w:hAnsi="Arial" w:cs="Arial"/>
          <w:sz w:val="22"/>
          <w:szCs w:val="22"/>
        </w:rPr>
        <w:t xml:space="preserve">or </w:t>
      </w:r>
      <w:r w:rsidR="00D97354" w:rsidRPr="000C54C5">
        <w:rPr>
          <w:rFonts w:ascii="Arial" w:hAnsi="Arial" w:cs="Arial"/>
          <w:sz w:val="22"/>
          <w:szCs w:val="22"/>
        </w:rPr>
        <w:t>aim</w:t>
      </w:r>
      <w:r w:rsidRPr="000C54C5">
        <w:rPr>
          <w:rFonts w:ascii="Arial" w:hAnsi="Arial" w:cs="Arial"/>
          <w:sz w:val="22"/>
          <w:szCs w:val="22"/>
        </w:rPr>
        <w:t xml:space="preserve"> provided: -</w:t>
      </w:r>
    </w:p>
    <w:p w14:paraId="3B229616" w14:textId="77777777" w:rsidR="007B2B9C" w:rsidRPr="000C54C5" w:rsidRDefault="007B2B9C" w:rsidP="002A57EE">
      <w:pPr>
        <w:pStyle w:val="BodyText"/>
        <w:numPr>
          <w:ilvl w:val="1"/>
          <w:numId w:val="2"/>
        </w:numPr>
        <w:ind w:left="1080"/>
        <w:jc w:val="left"/>
        <w:rPr>
          <w:rFonts w:ascii="Arial" w:hAnsi="Arial" w:cs="Arial"/>
          <w:sz w:val="22"/>
          <w:szCs w:val="22"/>
        </w:rPr>
      </w:pPr>
      <w:r w:rsidRPr="000C54C5">
        <w:rPr>
          <w:rFonts w:ascii="Arial" w:hAnsi="Arial" w:cs="Arial"/>
          <w:sz w:val="22"/>
          <w:szCs w:val="22"/>
        </w:rPr>
        <w:t xml:space="preserve">the processing relates only to members or former members (or those who have regular contact with it in connection with those purposes); and </w:t>
      </w:r>
    </w:p>
    <w:p w14:paraId="38E4A6AE" w14:textId="77777777" w:rsidR="007B2B9C" w:rsidRPr="000C54C5" w:rsidRDefault="007B2B9C" w:rsidP="002A57EE">
      <w:pPr>
        <w:pStyle w:val="BodyText"/>
        <w:numPr>
          <w:ilvl w:val="1"/>
          <w:numId w:val="2"/>
        </w:numPr>
        <w:ind w:left="1080"/>
        <w:jc w:val="left"/>
        <w:rPr>
          <w:rFonts w:ascii="Arial" w:hAnsi="Arial" w:cs="Arial"/>
          <w:sz w:val="22"/>
          <w:szCs w:val="22"/>
        </w:rPr>
      </w:pPr>
      <w:r w:rsidRPr="000C54C5">
        <w:rPr>
          <w:rFonts w:ascii="Arial" w:hAnsi="Arial" w:cs="Arial"/>
          <w:sz w:val="22"/>
          <w:szCs w:val="22"/>
        </w:rPr>
        <w:t xml:space="preserve">there is no disclosure to a third party without consent. </w:t>
      </w:r>
    </w:p>
    <w:p w14:paraId="36DB2F23" w14:textId="77777777" w:rsidR="007B2B9C" w:rsidRPr="000C54C5" w:rsidRDefault="007B2B9C" w:rsidP="002A57EE">
      <w:pPr>
        <w:pStyle w:val="BodyText"/>
        <w:jc w:val="left"/>
        <w:rPr>
          <w:rFonts w:ascii="Arial" w:hAnsi="Arial" w:cs="Arial"/>
          <w:color w:val="000000"/>
          <w:sz w:val="22"/>
          <w:szCs w:val="22"/>
        </w:rPr>
      </w:pPr>
    </w:p>
    <w:p w14:paraId="536B2407" w14:textId="570E484A" w:rsidR="000D4AEA" w:rsidRDefault="007B2B9C" w:rsidP="002A57EE">
      <w:pPr>
        <w:pStyle w:val="BodyText"/>
        <w:jc w:val="left"/>
        <w:rPr>
          <w:rFonts w:ascii="Arial" w:hAnsi="Arial" w:cs="Arial"/>
          <w:color w:val="000000"/>
          <w:sz w:val="22"/>
          <w:szCs w:val="22"/>
        </w:rPr>
      </w:pPr>
      <w:r w:rsidRPr="000C54C5">
        <w:rPr>
          <w:rFonts w:ascii="Arial" w:hAnsi="Arial" w:cs="Arial"/>
          <w:b/>
          <w:color w:val="000000"/>
          <w:sz w:val="22"/>
          <w:szCs w:val="22"/>
        </w:rPr>
        <w:t>5. Sharing your personal data</w:t>
      </w:r>
      <w:r w:rsidRPr="000C54C5">
        <w:rPr>
          <w:rFonts w:ascii="Arial" w:hAnsi="Arial" w:cs="Arial"/>
          <w:b/>
          <w:color w:val="000000"/>
          <w:sz w:val="22"/>
          <w:szCs w:val="22"/>
        </w:rPr>
        <w:br/>
      </w:r>
      <w:r w:rsidR="002A57EE" w:rsidRPr="000C54C5">
        <w:rPr>
          <w:rFonts w:ascii="Arial" w:hAnsi="Arial" w:cs="Arial"/>
          <w:color w:val="000000"/>
          <w:sz w:val="22"/>
          <w:szCs w:val="22"/>
        </w:rPr>
        <w:t xml:space="preserve">Your personal data will be treated as strictly confidential and will only be shared with other members of the </w:t>
      </w:r>
      <w:r w:rsidR="00E234E8">
        <w:rPr>
          <w:rFonts w:ascii="Arial" w:hAnsi="Arial" w:cs="Arial"/>
          <w:color w:val="000000"/>
          <w:sz w:val="22"/>
          <w:szCs w:val="22"/>
        </w:rPr>
        <w:t>PCC</w:t>
      </w:r>
      <w:r w:rsidR="002A57EE" w:rsidRPr="000C54C5">
        <w:rPr>
          <w:rFonts w:ascii="Arial" w:hAnsi="Arial" w:cs="Arial"/>
          <w:color w:val="000000"/>
          <w:sz w:val="22"/>
          <w:szCs w:val="22"/>
        </w:rPr>
        <w:t xml:space="preserve"> </w:t>
      </w:r>
      <w:r w:rsidR="009826EE">
        <w:rPr>
          <w:rFonts w:ascii="Arial" w:hAnsi="Arial" w:cs="Arial"/>
          <w:color w:val="000000"/>
          <w:sz w:val="22"/>
          <w:szCs w:val="22"/>
        </w:rPr>
        <w:t>when essential for purposes</w:t>
      </w:r>
      <w:r w:rsidR="002A57EE" w:rsidRPr="000C54C5">
        <w:rPr>
          <w:rFonts w:ascii="Arial" w:hAnsi="Arial" w:cs="Arial"/>
          <w:color w:val="000000"/>
          <w:sz w:val="22"/>
          <w:szCs w:val="22"/>
        </w:rPr>
        <w:t xml:space="preserve"> connected with the church. </w:t>
      </w:r>
    </w:p>
    <w:p w14:paraId="729AE34F" w14:textId="77777777" w:rsidR="000D4AEA" w:rsidRDefault="000D4AEA" w:rsidP="002A57EE">
      <w:pPr>
        <w:pStyle w:val="BodyText"/>
        <w:jc w:val="left"/>
        <w:rPr>
          <w:rFonts w:ascii="Arial" w:hAnsi="Arial" w:cs="Arial"/>
          <w:color w:val="000000"/>
          <w:sz w:val="22"/>
          <w:szCs w:val="22"/>
        </w:rPr>
      </w:pPr>
    </w:p>
    <w:p w14:paraId="11AC27F6" w14:textId="725DE7FE" w:rsidR="007B2B9C" w:rsidRPr="000C54C5" w:rsidRDefault="007B2B9C" w:rsidP="002A57EE">
      <w:pPr>
        <w:pStyle w:val="BodyText"/>
        <w:jc w:val="left"/>
        <w:rPr>
          <w:rFonts w:ascii="Arial" w:hAnsi="Arial" w:cs="Arial"/>
          <w:sz w:val="22"/>
          <w:szCs w:val="22"/>
        </w:rPr>
      </w:pPr>
      <w:r w:rsidRPr="000C54C5">
        <w:rPr>
          <w:rFonts w:ascii="Arial" w:hAnsi="Arial" w:cs="Arial"/>
          <w:sz w:val="22"/>
          <w:szCs w:val="22"/>
        </w:rPr>
        <w:t xml:space="preserve">We will </w:t>
      </w:r>
      <w:r w:rsidR="00EC1C07">
        <w:rPr>
          <w:rFonts w:ascii="Arial" w:hAnsi="Arial" w:cs="Arial"/>
          <w:sz w:val="22"/>
          <w:szCs w:val="22"/>
        </w:rPr>
        <w:t>never</w:t>
      </w:r>
      <w:r w:rsidRPr="000C54C5">
        <w:rPr>
          <w:rFonts w:ascii="Arial" w:hAnsi="Arial" w:cs="Arial"/>
          <w:sz w:val="22"/>
          <w:szCs w:val="22"/>
        </w:rPr>
        <w:t xml:space="preserve"> share your data with third parties</w:t>
      </w:r>
      <w:r w:rsidR="004D10F0" w:rsidRPr="000C54C5">
        <w:rPr>
          <w:rFonts w:ascii="Arial" w:hAnsi="Arial" w:cs="Arial"/>
          <w:sz w:val="22"/>
          <w:szCs w:val="22"/>
        </w:rPr>
        <w:t xml:space="preserve"> </w:t>
      </w:r>
      <w:r w:rsidRPr="000C54C5">
        <w:rPr>
          <w:rFonts w:ascii="Arial" w:hAnsi="Arial" w:cs="Arial"/>
          <w:sz w:val="22"/>
          <w:szCs w:val="22"/>
        </w:rPr>
        <w:t xml:space="preserve">outside of the parish </w:t>
      </w:r>
      <w:r w:rsidR="009826EE" w:rsidRPr="000C54C5">
        <w:rPr>
          <w:rFonts w:ascii="Arial" w:hAnsi="Arial" w:cs="Arial"/>
          <w:sz w:val="22"/>
          <w:szCs w:val="22"/>
        </w:rPr>
        <w:t>with</w:t>
      </w:r>
      <w:r w:rsidR="009826EE">
        <w:rPr>
          <w:rFonts w:ascii="Arial" w:hAnsi="Arial" w:cs="Arial"/>
          <w:sz w:val="22"/>
          <w:szCs w:val="22"/>
        </w:rPr>
        <w:t xml:space="preserve">out </w:t>
      </w:r>
      <w:r w:rsidR="009826EE" w:rsidRPr="000C54C5">
        <w:rPr>
          <w:rFonts w:ascii="Arial" w:hAnsi="Arial" w:cs="Arial"/>
          <w:sz w:val="22"/>
          <w:szCs w:val="22"/>
        </w:rPr>
        <w:t>your</w:t>
      </w:r>
      <w:r w:rsidRPr="000C54C5">
        <w:rPr>
          <w:rFonts w:ascii="Arial" w:hAnsi="Arial" w:cs="Arial"/>
          <w:sz w:val="22"/>
          <w:szCs w:val="22"/>
        </w:rPr>
        <w:t xml:space="preserve"> </w:t>
      </w:r>
      <w:r w:rsidR="00FC6D20">
        <w:rPr>
          <w:rFonts w:ascii="Arial" w:hAnsi="Arial" w:cs="Arial"/>
          <w:sz w:val="22"/>
          <w:szCs w:val="22"/>
        </w:rPr>
        <w:t xml:space="preserve">specific </w:t>
      </w:r>
      <w:r w:rsidRPr="000C54C5">
        <w:rPr>
          <w:rFonts w:ascii="Arial" w:hAnsi="Arial" w:cs="Arial"/>
          <w:sz w:val="22"/>
          <w:szCs w:val="22"/>
        </w:rPr>
        <w:t>consent.</w:t>
      </w:r>
    </w:p>
    <w:p w14:paraId="1485BE78" w14:textId="77777777" w:rsidR="007B2B9C" w:rsidRPr="000C54C5" w:rsidRDefault="007B2B9C" w:rsidP="002A57EE">
      <w:pPr>
        <w:pStyle w:val="BodyText"/>
        <w:jc w:val="left"/>
        <w:rPr>
          <w:rFonts w:ascii="Arial" w:hAnsi="Arial" w:cs="Arial"/>
          <w:b/>
          <w:color w:val="000000"/>
          <w:sz w:val="22"/>
          <w:szCs w:val="22"/>
        </w:rPr>
      </w:pPr>
    </w:p>
    <w:p w14:paraId="5132D672" w14:textId="77777777" w:rsidR="000D4AEA" w:rsidRDefault="000D4AEA">
      <w:pPr>
        <w:spacing w:after="160" w:line="259" w:lineRule="auto"/>
        <w:rPr>
          <w:rFonts w:ascii="Arial" w:hAnsi="Arial" w:cs="Arial"/>
          <w:b/>
          <w:color w:val="000000"/>
          <w:sz w:val="22"/>
          <w:szCs w:val="22"/>
          <w:lang w:val="en-AU"/>
        </w:rPr>
      </w:pPr>
      <w:r>
        <w:rPr>
          <w:rFonts w:ascii="Arial" w:hAnsi="Arial" w:cs="Arial"/>
          <w:b/>
          <w:color w:val="000000"/>
          <w:sz w:val="22"/>
          <w:szCs w:val="22"/>
        </w:rPr>
        <w:br w:type="page"/>
      </w:r>
    </w:p>
    <w:p w14:paraId="69E8BA9D" w14:textId="38F57DCE" w:rsidR="007B2B9C" w:rsidRPr="000C54C5" w:rsidRDefault="007B2B9C" w:rsidP="002A57EE">
      <w:pPr>
        <w:pStyle w:val="BodyText"/>
        <w:jc w:val="left"/>
        <w:rPr>
          <w:rFonts w:ascii="Arial" w:hAnsi="Arial" w:cs="Arial"/>
          <w:color w:val="000000"/>
          <w:sz w:val="22"/>
          <w:szCs w:val="22"/>
        </w:rPr>
      </w:pPr>
      <w:r w:rsidRPr="000C54C5">
        <w:rPr>
          <w:rFonts w:ascii="Arial" w:hAnsi="Arial" w:cs="Arial"/>
          <w:b/>
          <w:color w:val="000000"/>
          <w:sz w:val="22"/>
          <w:szCs w:val="22"/>
        </w:rPr>
        <w:lastRenderedPageBreak/>
        <w:t>6. How long do we keep your personal data</w:t>
      </w:r>
      <w:r w:rsidRPr="000C54C5">
        <w:rPr>
          <w:rStyle w:val="FootnoteReference"/>
          <w:rFonts w:ascii="Arial" w:hAnsi="Arial" w:cs="Arial"/>
          <w:b/>
          <w:color w:val="000000"/>
          <w:sz w:val="22"/>
          <w:szCs w:val="22"/>
        </w:rPr>
        <w:footnoteReference w:id="1"/>
      </w:r>
      <w:r w:rsidRPr="000C54C5">
        <w:rPr>
          <w:rFonts w:ascii="Arial" w:hAnsi="Arial" w:cs="Arial"/>
          <w:b/>
          <w:color w:val="000000"/>
          <w:sz w:val="22"/>
          <w:szCs w:val="22"/>
        </w:rPr>
        <w:t>?</w:t>
      </w:r>
      <w:r w:rsidRPr="000C54C5">
        <w:rPr>
          <w:rFonts w:ascii="Arial" w:hAnsi="Arial" w:cs="Arial"/>
          <w:b/>
          <w:color w:val="000000"/>
          <w:sz w:val="22"/>
          <w:szCs w:val="22"/>
        </w:rPr>
        <w:br/>
      </w:r>
      <w:r w:rsidRPr="000C54C5">
        <w:rPr>
          <w:rFonts w:ascii="Arial" w:hAnsi="Arial" w:cs="Arial"/>
          <w:color w:val="000000"/>
          <w:sz w:val="22"/>
          <w:szCs w:val="22"/>
        </w:rPr>
        <w:t xml:space="preserve">We </w:t>
      </w:r>
      <w:r w:rsidR="00826E2E">
        <w:rPr>
          <w:rFonts w:ascii="Arial" w:hAnsi="Arial" w:cs="Arial"/>
          <w:color w:val="000000"/>
          <w:sz w:val="22"/>
          <w:szCs w:val="22"/>
        </w:rPr>
        <w:t>retain</w:t>
      </w:r>
      <w:r w:rsidRPr="000C54C5">
        <w:rPr>
          <w:rFonts w:ascii="Arial" w:hAnsi="Arial" w:cs="Arial"/>
          <w:color w:val="000000"/>
          <w:sz w:val="22"/>
          <w:szCs w:val="22"/>
        </w:rPr>
        <w:t xml:space="preserve"> data in accordance with the guidance set out</w:t>
      </w:r>
      <w:r w:rsidR="00E80B05">
        <w:rPr>
          <w:rFonts w:ascii="Arial" w:hAnsi="Arial" w:cs="Arial"/>
          <w:color w:val="000000"/>
          <w:sz w:val="22"/>
          <w:szCs w:val="22"/>
        </w:rPr>
        <w:t xml:space="preserve"> by</w:t>
      </w:r>
      <w:r w:rsidR="009826EE">
        <w:rPr>
          <w:rFonts w:ascii="Arial" w:hAnsi="Arial" w:cs="Arial"/>
          <w:color w:val="000000"/>
          <w:sz w:val="22"/>
          <w:szCs w:val="22"/>
        </w:rPr>
        <w:t xml:space="preserve"> the Church of England </w:t>
      </w:r>
    </w:p>
    <w:p w14:paraId="204BFBA5" w14:textId="77777777" w:rsidR="007B2B9C" w:rsidRPr="000C54C5" w:rsidRDefault="007B2B9C" w:rsidP="002A57EE">
      <w:pPr>
        <w:pStyle w:val="BodyText"/>
        <w:jc w:val="left"/>
        <w:rPr>
          <w:rFonts w:ascii="Arial" w:hAnsi="Arial" w:cs="Arial"/>
          <w:color w:val="000000"/>
          <w:sz w:val="22"/>
          <w:szCs w:val="22"/>
        </w:rPr>
      </w:pPr>
    </w:p>
    <w:p w14:paraId="1E019DEB" w14:textId="28216C5A" w:rsidR="007B2B9C" w:rsidRPr="000C54C5" w:rsidRDefault="007B2B9C" w:rsidP="002A57EE">
      <w:pPr>
        <w:pStyle w:val="BodyText"/>
        <w:jc w:val="left"/>
        <w:rPr>
          <w:rFonts w:ascii="Arial" w:hAnsi="Arial" w:cs="Arial"/>
          <w:sz w:val="22"/>
          <w:szCs w:val="22"/>
        </w:rPr>
      </w:pPr>
      <w:r w:rsidRPr="000C54C5">
        <w:rPr>
          <w:rFonts w:ascii="Arial" w:hAnsi="Arial" w:cs="Arial"/>
          <w:color w:val="000000"/>
          <w:sz w:val="22"/>
          <w:szCs w:val="22"/>
        </w:rPr>
        <w:t>Specifically, we retain elect</w:t>
      </w:r>
      <w:r w:rsidR="000D4AEA">
        <w:rPr>
          <w:rFonts w:ascii="Arial" w:hAnsi="Arial" w:cs="Arial"/>
          <w:color w:val="000000"/>
          <w:sz w:val="22"/>
          <w:szCs w:val="22"/>
        </w:rPr>
        <w:t>oral roll data while</w:t>
      </w:r>
      <w:r w:rsidR="00246593">
        <w:rPr>
          <w:rFonts w:ascii="Arial" w:hAnsi="Arial" w:cs="Arial"/>
          <w:color w:val="000000"/>
          <w:sz w:val="22"/>
          <w:szCs w:val="22"/>
        </w:rPr>
        <w:t xml:space="preserve"> it is still current</w:t>
      </w:r>
      <w:r w:rsidRPr="000C54C5">
        <w:rPr>
          <w:rFonts w:ascii="Arial" w:hAnsi="Arial" w:cs="Arial"/>
          <w:color w:val="000000"/>
          <w:sz w:val="22"/>
          <w:szCs w:val="22"/>
        </w:rPr>
        <w:t xml:space="preserve">; gift aid declarations and </w:t>
      </w:r>
      <w:r w:rsidR="003D5258">
        <w:rPr>
          <w:rFonts w:ascii="Arial" w:hAnsi="Arial" w:cs="Arial"/>
          <w:color w:val="000000"/>
          <w:sz w:val="22"/>
          <w:szCs w:val="22"/>
        </w:rPr>
        <w:t xml:space="preserve">associated paperwork for </w:t>
      </w:r>
      <w:r w:rsidR="009550C1" w:rsidRPr="000C54C5">
        <w:rPr>
          <w:rFonts w:ascii="Arial" w:hAnsi="Arial" w:cs="Arial"/>
          <w:color w:val="000000"/>
          <w:sz w:val="22"/>
          <w:szCs w:val="22"/>
        </w:rPr>
        <w:t>6</w:t>
      </w:r>
      <w:r w:rsidRPr="000C54C5">
        <w:rPr>
          <w:rFonts w:ascii="Arial" w:hAnsi="Arial" w:cs="Arial"/>
          <w:color w:val="000000"/>
          <w:sz w:val="22"/>
          <w:szCs w:val="22"/>
        </w:rPr>
        <w:t xml:space="preserve"> years after the </w:t>
      </w:r>
      <w:r w:rsidR="00FE2617">
        <w:rPr>
          <w:rFonts w:ascii="Arial" w:hAnsi="Arial" w:cs="Arial"/>
          <w:color w:val="000000"/>
          <w:sz w:val="22"/>
          <w:szCs w:val="22"/>
        </w:rPr>
        <w:t>donations cease</w:t>
      </w:r>
      <w:r w:rsidRPr="000C54C5">
        <w:rPr>
          <w:rFonts w:ascii="Arial" w:hAnsi="Arial" w:cs="Arial"/>
          <w:color w:val="000000"/>
          <w:sz w:val="22"/>
          <w:szCs w:val="22"/>
        </w:rPr>
        <w:t>; and parish registers (baptisms, marriages, funerals) permanently.</w:t>
      </w:r>
      <w:r w:rsidRPr="000C54C5">
        <w:rPr>
          <w:rFonts w:ascii="Arial" w:hAnsi="Arial" w:cs="Arial"/>
          <w:b/>
          <w:color w:val="000000"/>
          <w:sz w:val="22"/>
          <w:szCs w:val="22"/>
        </w:rPr>
        <w:br/>
      </w:r>
    </w:p>
    <w:p w14:paraId="3F1403F5" w14:textId="77777777" w:rsidR="007B2B9C" w:rsidRPr="000C54C5" w:rsidRDefault="007B2B9C" w:rsidP="002A57EE">
      <w:pPr>
        <w:pStyle w:val="BodyText"/>
        <w:jc w:val="left"/>
        <w:rPr>
          <w:rFonts w:ascii="Arial" w:hAnsi="Arial" w:cs="Arial"/>
          <w:b/>
          <w:color w:val="000000"/>
          <w:sz w:val="22"/>
          <w:szCs w:val="22"/>
        </w:rPr>
      </w:pPr>
      <w:r w:rsidRPr="000C54C5">
        <w:rPr>
          <w:rFonts w:ascii="Arial" w:hAnsi="Arial" w:cs="Arial"/>
          <w:b/>
          <w:color w:val="000000"/>
          <w:sz w:val="22"/>
          <w:szCs w:val="22"/>
        </w:rPr>
        <w:t xml:space="preserve">7. Your rights and your personal data  </w:t>
      </w:r>
    </w:p>
    <w:p w14:paraId="7DE8A1B2" w14:textId="77777777" w:rsidR="007B2B9C" w:rsidRPr="000C54C5" w:rsidRDefault="007B2B9C" w:rsidP="002A57EE">
      <w:pPr>
        <w:pStyle w:val="BodyText"/>
        <w:jc w:val="left"/>
        <w:rPr>
          <w:rFonts w:ascii="Arial" w:hAnsi="Arial" w:cs="Arial"/>
          <w:color w:val="000000"/>
          <w:sz w:val="22"/>
          <w:szCs w:val="22"/>
        </w:rPr>
      </w:pPr>
      <w:r w:rsidRPr="000C54C5">
        <w:rPr>
          <w:rFonts w:ascii="Arial" w:hAnsi="Arial" w:cs="Arial"/>
          <w:color w:val="000000"/>
          <w:sz w:val="22"/>
          <w:szCs w:val="22"/>
        </w:rPr>
        <w:t>Unless subject to an exemption under the GDPR, you have the following rights with respect to your personal data: -</w:t>
      </w:r>
    </w:p>
    <w:p w14:paraId="609025BE" w14:textId="09359484" w:rsidR="007B2B9C" w:rsidRPr="000C54C5" w:rsidRDefault="007B2B9C" w:rsidP="00D97354">
      <w:pPr>
        <w:pStyle w:val="BodyText"/>
        <w:numPr>
          <w:ilvl w:val="0"/>
          <w:numId w:val="1"/>
        </w:numPr>
        <w:jc w:val="left"/>
        <w:rPr>
          <w:rFonts w:ascii="Arial" w:hAnsi="Arial" w:cs="Arial"/>
          <w:color w:val="000000"/>
          <w:sz w:val="22"/>
          <w:szCs w:val="22"/>
        </w:rPr>
      </w:pPr>
      <w:r w:rsidRPr="000C54C5">
        <w:rPr>
          <w:rFonts w:ascii="Arial" w:hAnsi="Arial" w:cs="Arial"/>
          <w:color w:val="000000"/>
          <w:sz w:val="22"/>
          <w:szCs w:val="22"/>
        </w:rPr>
        <w:t xml:space="preserve">The right to request a copy of your personal data which the </w:t>
      </w:r>
      <w:r w:rsidR="00EF2FF6">
        <w:rPr>
          <w:rFonts w:ascii="Arial" w:hAnsi="Arial" w:cs="Arial"/>
          <w:color w:val="000000"/>
          <w:sz w:val="22"/>
          <w:szCs w:val="22"/>
        </w:rPr>
        <w:t xml:space="preserve">PCCs of the Benefice of </w:t>
      </w:r>
      <w:r w:rsidR="00D97354" w:rsidRPr="00D97354">
        <w:rPr>
          <w:rFonts w:ascii="Arial" w:hAnsi="Arial" w:cs="Arial"/>
          <w:color w:val="000000"/>
          <w:sz w:val="22"/>
          <w:szCs w:val="22"/>
        </w:rPr>
        <w:t xml:space="preserve">Lorton and Loweswater with Buttermere </w:t>
      </w:r>
      <w:r w:rsidR="00D01709">
        <w:rPr>
          <w:rFonts w:ascii="Arial" w:hAnsi="Arial" w:cs="Arial"/>
          <w:color w:val="000000"/>
          <w:sz w:val="22"/>
          <w:szCs w:val="22"/>
        </w:rPr>
        <w:t>hold</w:t>
      </w:r>
      <w:r w:rsidRPr="000C54C5">
        <w:rPr>
          <w:rFonts w:ascii="Arial" w:hAnsi="Arial" w:cs="Arial"/>
          <w:color w:val="000000"/>
          <w:sz w:val="22"/>
          <w:szCs w:val="22"/>
        </w:rPr>
        <w:t xml:space="preserve"> about you; </w:t>
      </w:r>
    </w:p>
    <w:p w14:paraId="1504E270" w14:textId="20AA8DD9" w:rsidR="007B2B9C" w:rsidRPr="000C54C5" w:rsidRDefault="007B2B9C" w:rsidP="00D97354">
      <w:pPr>
        <w:pStyle w:val="BodyText"/>
        <w:numPr>
          <w:ilvl w:val="0"/>
          <w:numId w:val="1"/>
        </w:numPr>
        <w:jc w:val="left"/>
        <w:rPr>
          <w:rFonts w:ascii="Arial" w:hAnsi="Arial" w:cs="Arial"/>
          <w:color w:val="000000"/>
          <w:sz w:val="22"/>
          <w:szCs w:val="22"/>
        </w:rPr>
      </w:pPr>
      <w:r w:rsidRPr="000C54C5">
        <w:rPr>
          <w:rFonts w:ascii="Arial" w:hAnsi="Arial" w:cs="Arial"/>
          <w:color w:val="000000"/>
          <w:sz w:val="22"/>
          <w:szCs w:val="22"/>
        </w:rPr>
        <w:t xml:space="preserve">The right to request that the </w:t>
      </w:r>
      <w:r w:rsidR="00EF2FF6">
        <w:rPr>
          <w:rFonts w:ascii="Arial" w:hAnsi="Arial" w:cs="Arial"/>
          <w:color w:val="000000"/>
          <w:sz w:val="22"/>
          <w:szCs w:val="22"/>
        </w:rPr>
        <w:t xml:space="preserve">PCCs of the Benefice of </w:t>
      </w:r>
      <w:r w:rsidR="00D97354" w:rsidRPr="00D97354">
        <w:rPr>
          <w:rFonts w:ascii="Arial" w:hAnsi="Arial" w:cs="Arial"/>
          <w:color w:val="000000"/>
          <w:sz w:val="22"/>
          <w:szCs w:val="22"/>
        </w:rPr>
        <w:t xml:space="preserve">Lorton and Loweswater with Buttermere </w:t>
      </w:r>
      <w:r w:rsidR="00D01709">
        <w:rPr>
          <w:rFonts w:ascii="Arial" w:hAnsi="Arial" w:cs="Arial"/>
          <w:color w:val="000000"/>
          <w:sz w:val="22"/>
          <w:szCs w:val="22"/>
        </w:rPr>
        <w:t>correct</w:t>
      </w:r>
      <w:r w:rsidRPr="000C54C5">
        <w:rPr>
          <w:rFonts w:ascii="Arial" w:hAnsi="Arial" w:cs="Arial"/>
          <w:color w:val="000000"/>
          <w:sz w:val="22"/>
          <w:szCs w:val="22"/>
        </w:rPr>
        <w:t xml:space="preserve"> any personal data if it is found to be inaccurate or out of date;  </w:t>
      </w:r>
    </w:p>
    <w:p w14:paraId="776F9230" w14:textId="1B185A05" w:rsidR="007B2B9C" w:rsidRPr="000C54C5" w:rsidRDefault="007B2B9C" w:rsidP="00D97354">
      <w:pPr>
        <w:pStyle w:val="BodyText"/>
        <w:numPr>
          <w:ilvl w:val="0"/>
          <w:numId w:val="1"/>
        </w:numPr>
        <w:jc w:val="left"/>
        <w:rPr>
          <w:rFonts w:ascii="Arial" w:hAnsi="Arial" w:cs="Arial"/>
          <w:color w:val="000000"/>
          <w:sz w:val="22"/>
          <w:szCs w:val="22"/>
        </w:rPr>
      </w:pPr>
      <w:r w:rsidRPr="000C54C5">
        <w:rPr>
          <w:rFonts w:ascii="Arial" w:hAnsi="Arial" w:cs="Arial"/>
          <w:color w:val="000000"/>
          <w:sz w:val="22"/>
          <w:szCs w:val="22"/>
        </w:rPr>
        <w:t xml:space="preserve">The right to request your personal data is erased </w:t>
      </w:r>
      <w:r w:rsidR="000D4AEA">
        <w:rPr>
          <w:rFonts w:ascii="Arial" w:hAnsi="Arial" w:cs="Arial"/>
          <w:color w:val="000000"/>
          <w:sz w:val="22"/>
          <w:szCs w:val="22"/>
        </w:rPr>
        <w:t>when</w:t>
      </w:r>
      <w:r w:rsidRPr="000C54C5">
        <w:rPr>
          <w:rFonts w:ascii="Arial" w:hAnsi="Arial" w:cs="Arial"/>
          <w:color w:val="000000"/>
          <w:sz w:val="22"/>
          <w:szCs w:val="22"/>
        </w:rPr>
        <w:t xml:space="preserve"> it is no longer necessary for the </w:t>
      </w:r>
      <w:r w:rsidR="00EF2FF6">
        <w:rPr>
          <w:rFonts w:ascii="Arial" w:hAnsi="Arial" w:cs="Arial"/>
          <w:color w:val="000000"/>
          <w:sz w:val="22"/>
          <w:szCs w:val="22"/>
        </w:rPr>
        <w:t xml:space="preserve">PCCs of the Benefice of </w:t>
      </w:r>
      <w:r w:rsidR="00D97354" w:rsidRPr="00D97354">
        <w:rPr>
          <w:rFonts w:ascii="Arial" w:hAnsi="Arial" w:cs="Arial"/>
          <w:color w:val="000000"/>
          <w:sz w:val="22"/>
          <w:szCs w:val="22"/>
        </w:rPr>
        <w:t xml:space="preserve">Lorton and Loweswater with Buttermere </w:t>
      </w:r>
      <w:r w:rsidRPr="000C54C5">
        <w:rPr>
          <w:rFonts w:ascii="Arial" w:hAnsi="Arial" w:cs="Arial"/>
          <w:color w:val="000000"/>
          <w:sz w:val="22"/>
          <w:szCs w:val="22"/>
        </w:rPr>
        <w:t>to retain such data;</w:t>
      </w:r>
    </w:p>
    <w:p w14:paraId="0E4841CA" w14:textId="58B1BC93" w:rsidR="007B2B9C" w:rsidRPr="000C54C5" w:rsidRDefault="007B2B9C" w:rsidP="002A57EE">
      <w:pPr>
        <w:pStyle w:val="BodyText"/>
        <w:numPr>
          <w:ilvl w:val="0"/>
          <w:numId w:val="1"/>
        </w:numPr>
        <w:jc w:val="left"/>
        <w:rPr>
          <w:rFonts w:ascii="Arial" w:hAnsi="Arial" w:cs="Arial"/>
          <w:color w:val="000000"/>
          <w:sz w:val="22"/>
          <w:szCs w:val="22"/>
        </w:rPr>
      </w:pPr>
      <w:r w:rsidRPr="000C54C5">
        <w:rPr>
          <w:rFonts w:ascii="Arial" w:hAnsi="Arial" w:cs="Arial"/>
          <w:color w:val="000000"/>
          <w:sz w:val="22"/>
          <w:szCs w:val="22"/>
        </w:rPr>
        <w:t xml:space="preserve">The right to withdraw your consent to the </w:t>
      </w:r>
      <w:r w:rsidR="000D4AEA">
        <w:rPr>
          <w:rFonts w:ascii="Arial" w:hAnsi="Arial" w:cs="Arial"/>
          <w:color w:val="000000"/>
          <w:sz w:val="22"/>
          <w:szCs w:val="22"/>
        </w:rPr>
        <w:t>use of personal data</w:t>
      </w:r>
      <w:r w:rsidRPr="000C54C5">
        <w:rPr>
          <w:rFonts w:ascii="Arial" w:hAnsi="Arial" w:cs="Arial"/>
          <w:color w:val="000000"/>
          <w:sz w:val="22"/>
          <w:szCs w:val="22"/>
        </w:rPr>
        <w:t xml:space="preserve"> at any time</w:t>
      </w:r>
    </w:p>
    <w:p w14:paraId="051089B9" w14:textId="1A52BE59" w:rsidR="007B2B9C" w:rsidRPr="000C54C5" w:rsidRDefault="007B2B9C" w:rsidP="002A57EE">
      <w:pPr>
        <w:pStyle w:val="BodyText"/>
        <w:numPr>
          <w:ilvl w:val="0"/>
          <w:numId w:val="1"/>
        </w:numPr>
        <w:jc w:val="left"/>
        <w:rPr>
          <w:rFonts w:ascii="Arial" w:hAnsi="Arial" w:cs="Arial"/>
          <w:color w:val="000000"/>
          <w:sz w:val="22"/>
          <w:szCs w:val="22"/>
        </w:rPr>
      </w:pPr>
      <w:r w:rsidRPr="000C54C5">
        <w:rPr>
          <w:rFonts w:ascii="Arial" w:hAnsi="Arial" w:cs="Arial"/>
          <w:color w:val="000000"/>
          <w:sz w:val="22"/>
          <w:szCs w:val="22"/>
        </w:rPr>
        <w:t>The right to request that the d</w:t>
      </w:r>
      <w:r w:rsidR="000D4AEA">
        <w:rPr>
          <w:rFonts w:ascii="Arial" w:hAnsi="Arial" w:cs="Arial"/>
          <w:color w:val="000000"/>
          <w:sz w:val="22"/>
          <w:szCs w:val="22"/>
        </w:rPr>
        <w:t>ata controller provide you with your</w:t>
      </w:r>
      <w:r w:rsidRPr="000C54C5">
        <w:rPr>
          <w:rFonts w:ascii="Arial" w:hAnsi="Arial" w:cs="Arial"/>
          <w:color w:val="000000"/>
          <w:sz w:val="22"/>
          <w:szCs w:val="22"/>
        </w:rPr>
        <w:t xml:space="preserve"> personal data and where possible, transmit that data directly to an</w:t>
      </w:r>
      <w:r w:rsidR="00FC6D20">
        <w:rPr>
          <w:rFonts w:ascii="Arial" w:hAnsi="Arial" w:cs="Arial"/>
          <w:color w:val="000000"/>
          <w:sz w:val="22"/>
          <w:szCs w:val="22"/>
        </w:rPr>
        <w:t>other data controller, (this is</w:t>
      </w:r>
      <w:r w:rsidRPr="000C54C5">
        <w:rPr>
          <w:rFonts w:ascii="Arial" w:hAnsi="Arial" w:cs="Arial"/>
          <w:color w:val="000000"/>
          <w:sz w:val="22"/>
          <w:szCs w:val="22"/>
        </w:rPr>
        <w:t xml:space="preserve"> the right to data portability</w:t>
      </w:r>
      <w:r w:rsidR="000D4AEA">
        <w:rPr>
          <w:rFonts w:ascii="Arial" w:hAnsi="Arial" w:cs="Arial"/>
          <w:color w:val="000000"/>
          <w:sz w:val="22"/>
          <w:szCs w:val="22"/>
        </w:rPr>
        <w:t>)</w:t>
      </w:r>
    </w:p>
    <w:p w14:paraId="66803F8B" w14:textId="77777777" w:rsidR="007B2B9C" w:rsidRPr="000C54C5" w:rsidRDefault="007B2B9C" w:rsidP="002A57EE">
      <w:pPr>
        <w:pStyle w:val="BodyText"/>
        <w:numPr>
          <w:ilvl w:val="0"/>
          <w:numId w:val="1"/>
        </w:numPr>
        <w:jc w:val="left"/>
        <w:rPr>
          <w:rFonts w:ascii="Arial" w:hAnsi="Arial" w:cs="Arial"/>
          <w:color w:val="000000"/>
          <w:sz w:val="22"/>
          <w:szCs w:val="22"/>
        </w:rPr>
      </w:pPr>
      <w:r w:rsidRPr="000C54C5">
        <w:rPr>
          <w:rFonts w:ascii="Arial" w:hAnsi="Arial" w:cs="Arial"/>
          <w:color w:val="000000"/>
          <w:sz w:val="22"/>
          <w:szCs w:val="22"/>
        </w:rPr>
        <w:t>The right, where there is a dispute in relation to the accuracy or processing of your personal data, to request a restriction is placed on further processing;</w:t>
      </w:r>
    </w:p>
    <w:p w14:paraId="6112A052" w14:textId="359C2CA5" w:rsidR="007B2B9C" w:rsidRPr="000C54C5" w:rsidRDefault="007B2B9C" w:rsidP="002A57EE">
      <w:pPr>
        <w:pStyle w:val="BodyText"/>
        <w:numPr>
          <w:ilvl w:val="0"/>
          <w:numId w:val="1"/>
        </w:numPr>
        <w:jc w:val="left"/>
        <w:rPr>
          <w:rFonts w:ascii="Arial" w:hAnsi="Arial" w:cs="Arial"/>
          <w:color w:val="000000"/>
          <w:sz w:val="22"/>
          <w:szCs w:val="22"/>
        </w:rPr>
      </w:pPr>
      <w:r w:rsidRPr="000C54C5">
        <w:rPr>
          <w:rFonts w:ascii="Arial" w:hAnsi="Arial" w:cs="Arial"/>
          <w:color w:val="000000"/>
          <w:sz w:val="22"/>
          <w:szCs w:val="22"/>
        </w:rPr>
        <w:t xml:space="preserve">The right to object to the processing of personal data, </w:t>
      </w:r>
    </w:p>
    <w:p w14:paraId="229D480D" w14:textId="77777777" w:rsidR="007B2B9C" w:rsidRPr="000C54C5" w:rsidRDefault="007B2B9C" w:rsidP="002A57EE">
      <w:pPr>
        <w:pStyle w:val="BodyText"/>
        <w:numPr>
          <w:ilvl w:val="0"/>
          <w:numId w:val="1"/>
        </w:numPr>
        <w:jc w:val="left"/>
        <w:rPr>
          <w:rFonts w:ascii="Arial" w:hAnsi="Arial" w:cs="Arial"/>
          <w:color w:val="000000"/>
          <w:sz w:val="22"/>
          <w:szCs w:val="22"/>
        </w:rPr>
      </w:pPr>
      <w:r w:rsidRPr="000C54C5">
        <w:rPr>
          <w:rFonts w:ascii="Arial" w:hAnsi="Arial" w:cs="Arial"/>
          <w:color w:val="000000"/>
          <w:sz w:val="22"/>
          <w:szCs w:val="22"/>
        </w:rPr>
        <w:t>The right to lodge a complaint with the Information Commissioners Office.</w:t>
      </w:r>
    </w:p>
    <w:p w14:paraId="06E1E189" w14:textId="77777777" w:rsidR="007B2B9C" w:rsidRPr="000C54C5" w:rsidRDefault="007B2B9C" w:rsidP="002A57EE">
      <w:pPr>
        <w:pStyle w:val="BodyText"/>
        <w:ind w:left="780"/>
        <w:jc w:val="left"/>
        <w:rPr>
          <w:rFonts w:ascii="Arial" w:hAnsi="Arial" w:cs="Arial"/>
          <w:color w:val="000000"/>
          <w:sz w:val="22"/>
          <w:szCs w:val="22"/>
        </w:rPr>
      </w:pPr>
    </w:p>
    <w:p w14:paraId="2295EAD6" w14:textId="77777777" w:rsidR="007B2B9C" w:rsidRPr="000C54C5" w:rsidRDefault="007B2B9C" w:rsidP="002A57EE">
      <w:pPr>
        <w:rPr>
          <w:rFonts w:ascii="Arial" w:hAnsi="Arial" w:cs="Arial"/>
          <w:b/>
          <w:sz w:val="22"/>
          <w:szCs w:val="22"/>
        </w:rPr>
      </w:pPr>
      <w:r w:rsidRPr="000C54C5">
        <w:rPr>
          <w:rFonts w:ascii="Arial" w:hAnsi="Arial" w:cs="Arial"/>
          <w:b/>
          <w:sz w:val="22"/>
          <w:szCs w:val="22"/>
        </w:rPr>
        <w:t>8. Further processing</w:t>
      </w:r>
    </w:p>
    <w:p w14:paraId="4369763B" w14:textId="77777777" w:rsidR="000D4AEA" w:rsidRDefault="007B2B9C" w:rsidP="002A57EE">
      <w:pPr>
        <w:rPr>
          <w:rFonts w:ascii="Arial" w:hAnsi="Arial" w:cs="Arial"/>
          <w:sz w:val="22"/>
          <w:szCs w:val="22"/>
        </w:rPr>
      </w:pPr>
      <w:r w:rsidRPr="000C54C5">
        <w:rPr>
          <w:rFonts w:ascii="Arial" w:hAnsi="Arial" w:cs="Arial"/>
          <w:sz w:val="22"/>
          <w:szCs w:val="22"/>
        </w:rPr>
        <w:t xml:space="preserve">If we wish to use your personal data for a new purpose, not covered by this Data Protection Notice, then we will provide you with a new notice explaining this new use prior to commencing the processing and setting out the relevant purposes and processing conditions. </w:t>
      </w:r>
    </w:p>
    <w:p w14:paraId="7D4A0C2F" w14:textId="77777777" w:rsidR="000D4AEA" w:rsidRDefault="000D4AEA" w:rsidP="002A57EE">
      <w:pPr>
        <w:rPr>
          <w:rFonts w:ascii="Arial" w:hAnsi="Arial" w:cs="Arial"/>
          <w:sz w:val="22"/>
          <w:szCs w:val="22"/>
        </w:rPr>
      </w:pPr>
    </w:p>
    <w:p w14:paraId="6C5ED1B5" w14:textId="0C90109A" w:rsidR="007B2B9C" w:rsidRPr="000C54C5" w:rsidRDefault="000D4AEA" w:rsidP="001C5A53">
      <w:pPr>
        <w:outlineLvl w:val="0"/>
        <w:rPr>
          <w:rFonts w:ascii="Arial" w:hAnsi="Arial" w:cs="Arial"/>
          <w:sz w:val="22"/>
          <w:szCs w:val="22"/>
        </w:rPr>
      </w:pPr>
      <w:r>
        <w:rPr>
          <w:rFonts w:ascii="Arial" w:hAnsi="Arial" w:cs="Arial"/>
          <w:sz w:val="22"/>
          <w:szCs w:val="22"/>
        </w:rPr>
        <w:t>We will always</w:t>
      </w:r>
      <w:r w:rsidR="007B2B9C" w:rsidRPr="000C54C5">
        <w:rPr>
          <w:rFonts w:ascii="Arial" w:hAnsi="Arial" w:cs="Arial"/>
          <w:sz w:val="22"/>
          <w:szCs w:val="22"/>
        </w:rPr>
        <w:t xml:space="preserve"> seek your prior consent to </w:t>
      </w:r>
      <w:r>
        <w:rPr>
          <w:rFonts w:ascii="Arial" w:hAnsi="Arial" w:cs="Arial"/>
          <w:sz w:val="22"/>
          <w:szCs w:val="22"/>
        </w:rPr>
        <w:t>any</w:t>
      </w:r>
      <w:r w:rsidR="007B2B9C" w:rsidRPr="000C54C5">
        <w:rPr>
          <w:rFonts w:ascii="Arial" w:hAnsi="Arial" w:cs="Arial"/>
          <w:sz w:val="22"/>
          <w:szCs w:val="22"/>
        </w:rPr>
        <w:t xml:space="preserve"> new processing.</w:t>
      </w:r>
    </w:p>
    <w:p w14:paraId="0C9FEEEA" w14:textId="77777777" w:rsidR="007B2B9C" w:rsidRPr="000C54C5" w:rsidRDefault="007B2B9C" w:rsidP="002A57EE">
      <w:pPr>
        <w:rPr>
          <w:rFonts w:ascii="Arial" w:hAnsi="Arial" w:cs="Arial"/>
          <w:sz w:val="22"/>
          <w:szCs w:val="22"/>
        </w:rPr>
      </w:pPr>
    </w:p>
    <w:p w14:paraId="6E9D38AF" w14:textId="77777777" w:rsidR="007B2B9C" w:rsidRPr="000C54C5" w:rsidRDefault="007B2B9C" w:rsidP="002A57EE">
      <w:pPr>
        <w:rPr>
          <w:rFonts w:ascii="Arial" w:hAnsi="Arial" w:cs="Arial"/>
          <w:b/>
          <w:sz w:val="22"/>
          <w:szCs w:val="22"/>
        </w:rPr>
      </w:pPr>
      <w:r w:rsidRPr="000C54C5">
        <w:rPr>
          <w:rFonts w:ascii="Arial" w:hAnsi="Arial" w:cs="Arial"/>
          <w:b/>
          <w:sz w:val="22"/>
          <w:szCs w:val="22"/>
        </w:rPr>
        <w:t>9. Contact Details</w:t>
      </w:r>
    </w:p>
    <w:p w14:paraId="715D1696" w14:textId="77777777" w:rsidR="00913512" w:rsidRPr="000C54C5" w:rsidRDefault="00913512" w:rsidP="002A57EE">
      <w:pPr>
        <w:rPr>
          <w:rFonts w:ascii="Arial" w:hAnsi="Arial" w:cs="Arial"/>
          <w:color w:val="000000"/>
          <w:sz w:val="22"/>
          <w:szCs w:val="22"/>
        </w:rPr>
      </w:pPr>
    </w:p>
    <w:p w14:paraId="0B65E4E2" w14:textId="44D4FB7E" w:rsidR="00030BD9" w:rsidRDefault="00913512" w:rsidP="002A57EE">
      <w:pPr>
        <w:rPr>
          <w:rFonts w:ascii="Arial" w:hAnsi="Arial" w:cs="Arial"/>
          <w:color w:val="000000"/>
          <w:sz w:val="22"/>
          <w:szCs w:val="22"/>
        </w:rPr>
      </w:pPr>
      <w:r w:rsidRPr="000C54C5">
        <w:rPr>
          <w:rFonts w:ascii="Arial" w:hAnsi="Arial" w:cs="Arial"/>
          <w:color w:val="000000"/>
          <w:sz w:val="22"/>
          <w:szCs w:val="22"/>
        </w:rPr>
        <w:t>To exercise all relevant rights, queries of complaints pleas</w:t>
      </w:r>
      <w:r w:rsidR="00030BD9">
        <w:rPr>
          <w:rFonts w:ascii="Arial" w:hAnsi="Arial" w:cs="Arial"/>
          <w:color w:val="000000"/>
          <w:sz w:val="22"/>
          <w:szCs w:val="22"/>
        </w:rPr>
        <w:t>e in the first instance contact:</w:t>
      </w:r>
    </w:p>
    <w:p w14:paraId="21C605B0" w14:textId="77777777" w:rsidR="00030BD9" w:rsidRDefault="00030BD9" w:rsidP="002A57EE">
      <w:pPr>
        <w:rPr>
          <w:rFonts w:ascii="Arial" w:hAnsi="Arial" w:cs="Arial"/>
          <w:color w:val="000000"/>
          <w:sz w:val="22"/>
          <w:szCs w:val="22"/>
        </w:rPr>
      </w:pPr>
    </w:p>
    <w:p w14:paraId="0476C490" w14:textId="77777777" w:rsidR="00B7187A" w:rsidRDefault="00B7187A" w:rsidP="00B7187A">
      <w:pPr>
        <w:outlineLvl w:val="0"/>
        <w:rPr>
          <w:rFonts w:ascii="Arial" w:hAnsi="Arial" w:cs="Arial"/>
          <w:color w:val="000000"/>
          <w:sz w:val="22"/>
          <w:szCs w:val="22"/>
        </w:rPr>
      </w:pPr>
      <w:r>
        <w:rPr>
          <w:rFonts w:ascii="Arial" w:hAnsi="Arial" w:cs="Arial"/>
          <w:color w:val="000000"/>
          <w:sz w:val="22"/>
          <w:szCs w:val="22"/>
        </w:rPr>
        <w:t xml:space="preserve">Lorton: Rachael Edmunds </w:t>
      </w:r>
      <w:hyperlink r:id="rId8" w:history="1">
        <w:r w:rsidRPr="00213676">
          <w:rPr>
            <w:rStyle w:val="Hyperlink"/>
            <w:rFonts w:ascii="Arial" w:hAnsi="Arial" w:cs="Arial"/>
            <w:sz w:val="22"/>
            <w:szCs w:val="22"/>
          </w:rPr>
          <w:t>rachaelcmacleod@hotmail.com</w:t>
        </w:r>
      </w:hyperlink>
      <w:r>
        <w:rPr>
          <w:rFonts w:ascii="Arial" w:hAnsi="Arial" w:cs="Arial"/>
          <w:color w:val="000000"/>
          <w:sz w:val="22"/>
          <w:szCs w:val="22"/>
        </w:rPr>
        <w:t xml:space="preserve"> 0190085119</w:t>
      </w:r>
    </w:p>
    <w:p w14:paraId="5B5F793D" w14:textId="77777777" w:rsidR="00B7187A" w:rsidRDefault="00B7187A" w:rsidP="002A57EE">
      <w:pPr>
        <w:rPr>
          <w:rFonts w:ascii="Arial" w:hAnsi="Arial" w:cs="Arial"/>
          <w:color w:val="000000"/>
          <w:sz w:val="22"/>
          <w:szCs w:val="22"/>
        </w:rPr>
      </w:pPr>
    </w:p>
    <w:p w14:paraId="7B5F1701" w14:textId="617C5709" w:rsidR="007B2B9C" w:rsidRDefault="00030BD9" w:rsidP="001C5A53">
      <w:pPr>
        <w:outlineLvl w:val="0"/>
        <w:rPr>
          <w:rFonts w:ascii="Arial" w:hAnsi="Arial" w:cs="Arial"/>
          <w:color w:val="000000"/>
          <w:sz w:val="22"/>
          <w:szCs w:val="22"/>
        </w:rPr>
      </w:pPr>
      <w:r>
        <w:rPr>
          <w:rFonts w:ascii="Arial" w:hAnsi="Arial" w:cs="Arial"/>
          <w:color w:val="000000"/>
          <w:sz w:val="22"/>
          <w:szCs w:val="22"/>
        </w:rPr>
        <w:t>Loweswater</w:t>
      </w:r>
      <w:r w:rsidR="004329B6">
        <w:rPr>
          <w:rFonts w:ascii="Arial" w:hAnsi="Arial" w:cs="Arial"/>
          <w:color w:val="000000"/>
          <w:sz w:val="22"/>
          <w:szCs w:val="22"/>
        </w:rPr>
        <w:t xml:space="preserve"> </w:t>
      </w:r>
      <w:r>
        <w:rPr>
          <w:rFonts w:ascii="Arial" w:hAnsi="Arial" w:cs="Arial"/>
          <w:color w:val="000000"/>
          <w:sz w:val="22"/>
          <w:szCs w:val="22"/>
        </w:rPr>
        <w:t xml:space="preserve">&amp; Buttermere: </w:t>
      </w:r>
      <w:r w:rsidR="00422C16" w:rsidRPr="000C54C5">
        <w:rPr>
          <w:rFonts w:ascii="Arial" w:hAnsi="Arial" w:cs="Arial"/>
          <w:color w:val="000000"/>
          <w:sz w:val="22"/>
          <w:szCs w:val="22"/>
        </w:rPr>
        <w:t>David Robinson</w:t>
      </w:r>
      <w:r w:rsidR="00913512" w:rsidRPr="000C54C5">
        <w:rPr>
          <w:rFonts w:ascii="Arial" w:hAnsi="Arial" w:cs="Arial"/>
          <w:color w:val="000000"/>
          <w:sz w:val="22"/>
          <w:szCs w:val="22"/>
        </w:rPr>
        <w:t xml:space="preserve"> </w:t>
      </w:r>
      <w:hyperlink r:id="rId9" w:history="1">
        <w:r w:rsidRPr="000670A4">
          <w:rPr>
            <w:rStyle w:val="Hyperlink"/>
            <w:rFonts w:ascii="Arial" w:hAnsi="Arial" w:cs="Arial"/>
            <w:sz w:val="22"/>
            <w:szCs w:val="22"/>
          </w:rPr>
          <w:t>david@loweswater.net</w:t>
        </w:r>
      </w:hyperlink>
      <w:r>
        <w:rPr>
          <w:rFonts w:ascii="Arial" w:hAnsi="Arial" w:cs="Arial"/>
          <w:color w:val="000000"/>
          <w:sz w:val="22"/>
          <w:szCs w:val="22"/>
        </w:rPr>
        <w:t xml:space="preserve"> </w:t>
      </w:r>
      <w:r w:rsidR="00422C16" w:rsidRPr="000C54C5">
        <w:rPr>
          <w:rFonts w:ascii="Arial" w:hAnsi="Arial" w:cs="Arial"/>
          <w:color w:val="000000"/>
          <w:sz w:val="22"/>
          <w:szCs w:val="22"/>
        </w:rPr>
        <w:t xml:space="preserve"> 0190085234</w:t>
      </w:r>
      <w:r w:rsidR="00913512" w:rsidRPr="000C54C5">
        <w:rPr>
          <w:rFonts w:ascii="Arial" w:hAnsi="Arial" w:cs="Arial"/>
          <w:color w:val="000000"/>
          <w:sz w:val="22"/>
          <w:szCs w:val="22"/>
        </w:rPr>
        <w:t xml:space="preserve">. </w:t>
      </w:r>
    </w:p>
    <w:p w14:paraId="45937288" w14:textId="77777777" w:rsidR="00913512" w:rsidRPr="000C54C5" w:rsidRDefault="00913512" w:rsidP="002A57EE">
      <w:pPr>
        <w:rPr>
          <w:rFonts w:ascii="Arial" w:hAnsi="Arial" w:cs="Arial"/>
          <w:color w:val="000000"/>
          <w:sz w:val="22"/>
          <w:szCs w:val="22"/>
        </w:rPr>
      </w:pPr>
    </w:p>
    <w:p w14:paraId="1C319503" w14:textId="7615D702" w:rsidR="003B335C" w:rsidRPr="000C54C5" w:rsidRDefault="007B2B9C" w:rsidP="002A57EE">
      <w:pPr>
        <w:rPr>
          <w:rFonts w:ascii="Arial" w:hAnsi="Arial" w:cs="Arial"/>
          <w:sz w:val="22"/>
          <w:szCs w:val="22"/>
        </w:rPr>
      </w:pPr>
      <w:r w:rsidRPr="000C54C5">
        <w:rPr>
          <w:rFonts w:ascii="Arial" w:hAnsi="Arial" w:cs="Arial"/>
          <w:color w:val="000000"/>
          <w:sz w:val="22"/>
          <w:szCs w:val="22"/>
        </w:rPr>
        <w:t xml:space="preserve">You can contact the Information Commissioners Office on 0303 123 1113 or via email </w:t>
      </w:r>
      <w:hyperlink r:id="rId10" w:history="1">
        <w:r w:rsidRPr="000C54C5">
          <w:rPr>
            <w:rStyle w:val="Hyperlink"/>
            <w:rFonts w:ascii="Arial" w:hAnsi="Arial" w:cs="Arial"/>
            <w:sz w:val="22"/>
            <w:szCs w:val="22"/>
          </w:rPr>
          <w:t>https://ico.org.uk/global/contact-us/email/</w:t>
        </w:r>
      </w:hyperlink>
      <w:r w:rsidRPr="000C54C5">
        <w:rPr>
          <w:rFonts w:ascii="Arial" w:hAnsi="Arial" w:cs="Arial"/>
          <w:color w:val="000000"/>
          <w:sz w:val="22"/>
          <w:szCs w:val="22"/>
        </w:rPr>
        <w:t xml:space="preserve"> or at the </w:t>
      </w:r>
      <w:r w:rsidRPr="000C54C5">
        <w:rPr>
          <w:rFonts w:ascii="Arial" w:hAnsi="Arial" w:cs="Arial"/>
          <w:color w:val="000000"/>
          <w:sz w:val="22"/>
          <w:szCs w:val="22"/>
          <w:lang w:val="en"/>
        </w:rPr>
        <w:t>Information Commissioner's Office, Wycliffe House, Water Lane, Wilmslow, Cheshire. SK9 5AF.</w:t>
      </w:r>
    </w:p>
    <w:sectPr w:rsidR="003B335C" w:rsidRPr="000C54C5" w:rsidSect="00913512">
      <w:pgSz w:w="11906" w:h="16838"/>
      <w:pgMar w:top="851" w:right="1133"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1EBA06" w14:textId="77777777" w:rsidR="00A61F36" w:rsidRDefault="00A61F36" w:rsidP="007B2B9C">
      <w:r>
        <w:separator/>
      </w:r>
    </w:p>
  </w:endnote>
  <w:endnote w:type="continuationSeparator" w:id="0">
    <w:p w14:paraId="46FF0987" w14:textId="77777777" w:rsidR="00A61F36" w:rsidRDefault="00A61F36" w:rsidP="007B2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Segoe UI">
    <w:charset w:val="00"/>
    <w:family w:val="swiss"/>
    <w:pitch w:val="variable"/>
    <w:sig w:usb0="E4002EFF" w:usb1="C000E47F" w:usb2="00000009" w:usb3="00000000" w:csb0="0000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848AF6" w14:textId="77777777" w:rsidR="00A61F36" w:rsidRDefault="00A61F36" w:rsidP="007B2B9C">
      <w:r>
        <w:separator/>
      </w:r>
    </w:p>
  </w:footnote>
  <w:footnote w:type="continuationSeparator" w:id="0">
    <w:p w14:paraId="584F4E4C" w14:textId="77777777" w:rsidR="00A61F36" w:rsidRDefault="00A61F36" w:rsidP="007B2B9C">
      <w:r>
        <w:continuationSeparator/>
      </w:r>
    </w:p>
  </w:footnote>
  <w:footnote w:id="1">
    <w:p w14:paraId="091EE9F5" w14:textId="77777777" w:rsidR="00262F04" w:rsidRDefault="00262F04" w:rsidP="007B2B9C">
      <w:pPr>
        <w:pStyle w:val="FootnoteText"/>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8314E"/>
    <w:multiLevelType w:val="hybridMultilevel"/>
    <w:tmpl w:val="8F9CCB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ADC250E"/>
    <w:multiLevelType w:val="hybridMultilevel"/>
    <w:tmpl w:val="6E2C2A2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nsid w:val="304C0F2E"/>
    <w:multiLevelType w:val="hybridMultilevel"/>
    <w:tmpl w:val="59CA0A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A5C18F1"/>
    <w:multiLevelType w:val="hybridMultilevel"/>
    <w:tmpl w:val="F6C6D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FB92477"/>
    <w:multiLevelType w:val="hybridMultilevel"/>
    <w:tmpl w:val="D65C3C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2B9C"/>
    <w:rsid w:val="00030BD9"/>
    <w:rsid w:val="000C54C5"/>
    <w:rsid w:val="000D4AEA"/>
    <w:rsid w:val="00186F0E"/>
    <w:rsid w:val="001C5A53"/>
    <w:rsid w:val="00246593"/>
    <w:rsid w:val="00262F04"/>
    <w:rsid w:val="00272B10"/>
    <w:rsid w:val="002A57EE"/>
    <w:rsid w:val="002B2424"/>
    <w:rsid w:val="002C1CB4"/>
    <w:rsid w:val="002D152A"/>
    <w:rsid w:val="002D349C"/>
    <w:rsid w:val="003B335C"/>
    <w:rsid w:val="003D5258"/>
    <w:rsid w:val="00401A5C"/>
    <w:rsid w:val="00405392"/>
    <w:rsid w:val="00422C16"/>
    <w:rsid w:val="004329B6"/>
    <w:rsid w:val="004D10F0"/>
    <w:rsid w:val="0052459A"/>
    <w:rsid w:val="00727986"/>
    <w:rsid w:val="00746A35"/>
    <w:rsid w:val="007B2B9C"/>
    <w:rsid w:val="00826E2E"/>
    <w:rsid w:val="008C2984"/>
    <w:rsid w:val="00913512"/>
    <w:rsid w:val="009550C1"/>
    <w:rsid w:val="009826EE"/>
    <w:rsid w:val="009B1F12"/>
    <w:rsid w:val="00A37F5A"/>
    <w:rsid w:val="00A523A8"/>
    <w:rsid w:val="00A61F36"/>
    <w:rsid w:val="00AC4D1F"/>
    <w:rsid w:val="00B7187A"/>
    <w:rsid w:val="00C06F95"/>
    <w:rsid w:val="00C221FC"/>
    <w:rsid w:val="00CC247E"/>
    <w:rsid w:val="00D01709"/>
    <w:rsid w:val="00D06B74"/>
    <w:rsid w:val="00D538A5"/>
    <w:rsid w:val="00D57A03"/>
    <w:rsid w:val="00D97354"/>
    <w:rsid w:val="00DD65FE"/>
    <w:rsid w:val="00DF4A06"/>
    <w:rsid w:val="00E230D1"/>
    <w:rsid w:val="00E234E8"/>
    <w:rsid w:val="00E52157"/>
    <w:rsid w:val="00E739A8"/>
    <w:rsid w:val="00E80B05"/>
    <w:rsid w:val="00EC1C07"/>
    <w:rsid w:val="00EF2FF6"/>
    <w:rsid w:val="00F03C35"/>
    <w:rsid w:val="00FC6D20"/>
    <w:rsid w:val="00FE261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C424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2B9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B2B9C"/>
    <w:pPr>
      <w:jc w:val="both"/>
    </w:pPr>
    <w:rPr>
      <w:szCs w:val="20"/>
      <w:lang w:val="en-AU"/>
    </w:rPr>
  </w:style>
  <w:style w:type="character" w:customStyle="1" w:styleId="BodyTextChar">
    <w:name w:val="Body Text Char"/>
    <w:basedOn w:val="DefaultParagraphFont"/>
    <w:link w:val="BodyText"/>
    <w:rsid w:val="007B2B9C"/>
    <w:rPr>
      <w:rFonts w:ascii="Times New Roman" w:eastAsia="Times New Roman" w:hAnsi="Times New Roman" w:cs="Times New Roman"/>
      <w:sz w:val="24"/>
      <w:szCs w:val="20"/>
      <w:lang w:val="en-AU"/>
    </w:rPr>
  </w:style>
  <w:style w:type="character" w:styleId="Hyperlink">
    <w:name w:val="Hyperlink"/>
    <w:rsid w:val="007B2B9C"/>
    <w:rPr>
      <w:color w:val="0563C1"/>
      <w:u w:val="single"/>
    </w:rPr>
  </w:style>
  <w:style w:type="paragraph" w:styleId="FootnoteText">
    <w:name w:val="footnote text"/>
    <w:basedOn w:val="Normal"/>
    <w:link w:val="FootnoteTextChar"/>
    <w:uiPriority w:val="99"/>
    <w:semiHidden/>
    <w:unhideWhenUsed/>
    <w:rsid w:val="007B2B9C"/>
    <w:rPr>
      <w:sz w:val="20"/>
      <w:szCs w:val="20"/>
    </w:rPr>
  </w:style>
  <w:style w:type="character" w:customStyle="1" w:styleId="FootnoteTextChar">
    <w:name w:val="Footnote Text Char"/>
    <w:basedOn w:val="DefaultParagraphFont"/>
    <w:link w:val="FootnoteText"/>
    <w:uiPriority w:val="99"/>
    <w:semiHidden/>
    <w:rsid w:val="007B2B9C"/>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7B2B9C"/>
    <w:rPr>
      <w:vertAlign w:val="superscript"/>
    </w:rPr>
  </w:style>
  <w:style w:type="paragraph" w:styleId="NormalWeb">
    <w:name w:val="Normal (Web)"/>
    <w:basedOn w:val="Normal"/>
    <w:uiPriority w:val="99"/>
    <w:semiHidden/>
    <w:unhideWhenUsed/>
    <w:rsid w:val="007B2B9C"/>
    <w:pPr>
      <w:spacing w:after="225"/>
    </w:pPr>
    <w:rPr>
      <w:lang w:eastAsia="en-GB"/>
    </w:rPr>
  </w:style>
  <w:style w:type="character" w:styleId="CommentReference">
    <w:name w:val="annotation reference"/>
    <w:basedOn w:val="DefaultParagraphFont"/>
    <w:uiPriority w:val="99"/>
    <w:semiHidden/>
    <w:unhideWhenUsed/>
    <w:rsid w:val="004D10F0"/>
    <w:rPr>
      <w:sz w:val="16"/>
      <w:szCs w:val="16"/>
    </w:rPr>
  </w:style>
  <w:style w:type="paragraph" w:styleId="CommentText">
    <w:name w:val="annotation text"/>
    <w:basedOn w:val="Normal"/>
    <w:link w:val="CommentTextChar"/>
    <w:uiPriority w:val="99"/>
    <w:semiHidden/>
    <w:unhideWhenUsed/>
    <w:rsid w:val="004D10F0"/>
    <w:rPr>
      <w:sz w:val="20"/>
      <w:szCs w:val="20"/>
    </w:rPr>
  </w:style>
  <w:style w:type="character" w:customStyle="1" w:styleId="CommentTextChar">
    <w:name w:val="Comment Text Char"/>
    <w:basedOn w:val="DefaultParagraphFont"/>
    <w:link w:val="CommentText"/>
    <w:uiPriority w:val="99"/>
    <w:semiHidden/>
    <w:rsid w:val="004D10F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D10F0"/>
    <w:rPr>
      <w:b/>
      <w:bCs/>
    </w:rPr>
  </w:style>
  <w:style w:type="character" w:customStyle="1" w:styleId="CommentSubjectChar">
    <w:name w:val="Comment Subject Char"/>
    <w:basedOn w:val="CommentTextChar"/>
    <w:link w:val="CommentSubject"/>
    <w:uiPriority w:val="99"/>
    <w:semiHidden/>
    <w:rsid w:val="004D10F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0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0F0"/>
    <w:rPr>
      <w:rFonts w:ascii="Segoe UI" w:eastAsia="Times New Roman" w:hAnsi="Segoe UI" w:cs="Segoe UI"/>
      <w:sz w:val="18"/>
      <w:szCs w:val="18"/>
    </w:rPr>
  </w:style>
  <w:style w:type="character" w:styleId="FollowedHyperlink">
    <w:name w:val="FollowedHyperlink"/>
    <w:basedOn w:val="DefaultParagraphFont"/>
    <w:uiPriority w:val="99"/>
    <w:semiHidden/>
    <w:unhideWhenUsed/>
    <w:rsid w:val="00E739A8"/>
    <w:rPr>
      <w:color w:val="954F72" w:themeColor="followedHyperlink"/>
      <w:u w:val="single"/>
    </w:rPr>
  </w:style>
  <w:style w:type="character" w:customStyle="1" w:styleId="UnresolvedMention1">
    <w:name w:val="Unresolved Mention1"/>
    <w:basedOn w:val="DefaultParagraphFont"/>
    <w:uiPriority w:val="99"/>
    <w:semiHidden/>
    <w:unhideWhenUsed/>
    <w:rsid w:val="00E739A8"/>
    <w:rPr>
      <w:color w:val="808080"/>
      <w:shd w:val="clear" w:color="auto" w:fill="E6E6E6"/>
    </w:rPr>
  </w:style>
  <w:style w:type="paragraph" w:styleId="Revision">
    <w:name w:val="Revision"/>
    <w:hidden/>
    <w:uiPriority w:val="99"/>
    <w:semiHidden/>
    <w:rsid w:val="00AC4D1F"/>
    <w:pPr>
      <w:spacing w:after="0" w:line="240" w:lineRule="auto"/>
    </w:pPr>
    <w:rPr>
      <w:rFonts w:ascii="Times New Roman" w:eastAsia="Times New Roman" w:hAnsi="Times New Roman" w:cs="Times New Roman"/>
      <w:sz w:val="24"/>
      <w:szCs w:val="24"/>
    </w:rPr>
  </w:style>
  <w:style w:type="character" w:customStyle="1" w:styleId="UnresolvedMention">
    <w:name w:val="Unresolved Mention"/>
    <w:basedOn w:val="DefaultParagraphFont"/>
    <w:uiPriority w:val="99"/>
    <w:semiHidden/>
    <w:unhideWhenUsed/>
    <w:rsid w:val="004329B6"/>
    <w:rPr>
      <w:color w:val="605E5C"/>
      <w:shd w:val="clear" w:color="auto" w:fill="E1DFDD"/>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2B9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B2B9C"/>
    <w:pPr>
      <w:jc w:val="both"/>
    </w:pPr>
    <w:rPr>
      <w:szCs w:val="20"/>
      <w:lang w:val="en-AU"/>
    </w:rPr>
  </w:style>
  <w:style w:type="character" w:customStyle="1" w:styleId="BodyTextChar">
    <w:name w:val="Body Text Char"/>
    <w:basedOn w:val="DefaultParagraphFont"/>
    <w:link w:val="BodyText"/>
    <w:rsid w:val="007B2B9C"/>
    <w:rPr>
      <w:rFonts w:ascii="Times New Roman" w:eastAsia="Times New Roman" w:hAnsi="Times New Roman" w:cs="Times New Roman"/>
      <w:sz w:val="24"/>
      <w:szCs w:val="20"/>
      <w:lang w:val="en-AU"/>
    </w:rPr>
  </w:style>
  <w:style w:type="character" w:styleId="Hyperlink">
    <w:name w:val="Hyperlink"/>
    <w:rsid w:val="007B2B9C"/>
    <w:rPr>
      <w:color w:val="0563C1"/>
      <w:u w:val="single"/>
    </w:rPr>
  </w:style>
  <w:style w:type="paragraph" w:styleId="FootnoteText">
    <w:name w:val="footnote text"/>
    <w:basedOn w:val="Normal"/>
    <w:link w:val="FootnoteTextChar"/>
    <w:uiPriority w:val="99"/>
    <w:semiHidden/>
    <w:unhideWhenUsed/>
    <w:rsid w:val="007B2B9C"/>
    <w:rPr>
      <w:sz w:val="20"/>
      <w:szCs w:val="20"/>
    </w:rPr>
  </w:style>
  <w:style w:type="character" w:customStyle="1" w:styleId="FootnoteTextChar">
    <w:name w:val="Footnote Text Char"/>
    <w:basedOn w:val="DefaultParagraphFont"/>
    <w:link w:val="FootnoteText"/>
    <w:uiPriority w:val="99"/>
    <w:semiHidden/>
    <w:rsid w:val="007B2B9C"/>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7B2B9C"/>
    <w:rPr>
      <w:vertAlign w:val="superscript"/>
    </w:rPr>
  </w:style>
  <w:style w:type="paragraph" w:styleId="NormalWeb">
    <w:name w:val="Normal (Web)"/>
    <w:basedOn w:val="Normal"/>
    <w:uiPriority w:val="99"/>
    <w:semiHidden/>
    <w:unhideWhenUsed/>
    <w:rsid w:val="007B2B9C"/>
    <w:pPr>
      <w:spacing w:after="225"/>
    </w:pPr>
    <w:rPr>
      <w:lang w:eastAsia="en-GB"/>
    </w:rPr>
  </w:style>
  <w:style w:type="character" w:styleId="CommentReference">
    <w:name w:val="annotation reference"/>
    <w:basedOn w:val="DefaultParagraphFont"/>
    <w:uiPriority w:val="99"/>
    <w:semiHidden/>
    <w:unhideWhenUsed/>
    <w:rsid w:val="004D10F0"/>
    <w:rPr>
      <w:sz w:val="16"/>
      <w:szCs w:val="16"/>
    </w:rPr>
  </w:style>
  <w:style w:type="paragraph" w:styleId="CommentText">
    <w:name w:val="annotation text"/>
    <w:basedOn w:val="Normal"/>
    <w:link w:val="CommentTextChar"/>
    <w:uiPriority w:val="99"/>
    <w:semiHidden/>
    <w:unhideWhenUsed/>
    <w:rsid w:val="004D10F0"/>
    <w:rPr>
      <w:sz w:val="20"/>
      <w:szCs w:val="20"/>
    </w:rPr>
  </w:style>
  <w:style w:type="character" w:customStyle="1" w:styleId="CommentTextChar">
    <w:name w:val="Comment Text Char"/>
    <w:basedOn w:val="DefaultParagraphFont"/>
    <w:link w:val="CommentText"/>
    <w:uiPriority w:val="99"/>
    <w:semiHidden/>
    <w:rsid w:val="004D10F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D10F0"/>
    <w:rPr>
      <w:b/>
      <w:bCs/>
    </w:rPr>
  </w:style>
  <w:style w:type="character" w:customStyle="1" w:styleId="CommentSubjectChar">
    <w:name w:val="Comment Subject Char"/>
    <w:basedOn w:val="CommentTextChar"/>
    <w:link w:val="CommentSubject"/>
    <w:uiPriority w:val="99"/>
    <w:semiHidden/>
    <w:rsid w:val="004D10F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0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0F0"/>
    <w:rPr>
      <w:rFonts w:ascii="Segoe UI" w:eastAsia="Times New Roman" w:hAnsi="Segoe UI" w:cs="Segoe UI"/>
      <w:sz w:val="18"/>
      <w:szCs w:val="18"/>
    </w:rPr>
  </w:style>
  <w:style w:type="character" w:styleId="FollowedHyperlink">
    <w:name w:val="FollowedHyperlink"/>
    <w:basedOn w:val="DefaultParagraphFont"/>
    <w:uiPriority w:val="99"/>
    <w:semiHidden/>
    <w:unhideWhenUsed/>
    <w:rsid w:val="00E739A8"/>
    <w:rPr>
      <w:color w:val="954F72" w:themeColor="followedHyperlink"/>
      <w:u w:val="single"/>
    </w:rPr>
  </w:style>
  <w:style w:type="character" w:customStyle="1" w:styleId="UnresolvedMention1">
    <w:name w:val="Unresolved Mention1"/>
    <w:basedOn w:val="DefaultParagraphFont"/>
    <w:uiPriority w:val="99"/>
    <w:semiHidden/>
    <w:unhideWhenUsed/>
    <w:rsid w:val="00E739A8"/>
    <w:rPr>
      <w:color w:val="808080"/>
      <w:shd w:val="clear" w:color="auto" w:fill="E6E6E6"/>
    </w:rPr>
  </w:style>
  <w:style w:type="paragraph" w:styleId="Revision">
    <w:name w:val="Revision"/>
    <w:hidden/>
    <w:uiPriority w:val="99"/>
    <w:semiHidden/>
    <w:rsid w:val="00AC4D1F"/>
    <w:pPr>
      <w:spacing w:after="0" w:line="240" w:lineRule="auto"/>
    </w:pPr>
    <w:rPr>
      <w:rFonts w:ascii="Times New Roman" w:eastAsia="Times New Roman" w:hAnsi="Times New Roman" w:cs="Times New Roman"/>
      <w:sz w:val="24"/>
      <w:szCs w:val="24"/>
    </w:rPr>
  </w:style>
  <w:style w:type="character" w:customStyle="1" w:styleId="UnresolvedMention">
    <w:name w:val="Unresolved Mention"/>
    <w:basedOn w:val="DefaultParagraphFont"/>
    <w:uiPriority w:val="99"/>
    <w:semiHidden/>
    <w:unhideWhenUsed/>
    <w:rsid w:val="004329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rachaelcmacleod@hotmail.com" TargetMode="External"/><Relationship Id="rId9" Type="http://schemas.openxmlformats.org/officeDocument/2006/relationships/hyperlink" Target="mailto:david@loweswater.net" TargetMode="External"/><Relationship Id="rId10" Type="http://schemas.openxmlformats.org/officeDocument/2006/relationships/hyperlink" Target="https://ico.org.uk/global/contact-us/ema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731</Words>
  <Characters>4167</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David Robinson</cp:lastModifiedBy>
  <cp:revision>2</cp:revision>
  <dcterms:created xsi:type="dcterms:W3CDTF">2018-07-16T16:31:00Z</dcterms:created>
  <dcterms:modified xsi:type="dcterms:W3CDTF">2018-07-16T16:31:00Z</dcterms:modified>
</cp:coreProperties>
</file>